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55EF1" w14:textId="0F7F3E47" w:rsidR="00EE0733" w:rsidRDefault="00EE0733" w:rsidP="00B70BDD">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35291D">
        <w:rPr>
          <w:rFonts w:cs="Arial"/>
          <w:noProof w:val="0"/>
          <w:sz w:val="24"/>
          <w:szCs w:val="24"/>
        </w:rPr>
        <w:t xml:space="preserve"> #1</w:t>
      </w:r>
      <w:r w:rsidR="00A51D22">
        <w:rPr>
          <w:rFonts w:cs="Arial"/>
          <w:noProof w:val="0"/>
          <w:sz w:val="24"/>
          <w:szCs w:val="24"/>
        </w:rPr>
        <w:t>29-bis</w:t>
      </w:r>
      <w:r>
        <w:rPr>
          <w:rFonts w:cs="Arial"/>
          <w:bCs/>
          <w:noProof w:val="0"/>
          <w:sz w:val="24"/>
        </w:rPr>
        <w:tab/>
      </w:r>
      <w:r w:rsidR="008E6D1F" w:rsidRPr="008E6D1F">
        <w:rPr>
          <w:rFonts w:cs="Arial"/>
          <w:bCs/>
          <w:noProof w:val="0"/>
          <w:sz w:val="24"/>
          <w:lang w:eastAsia="ja-JP"/>
        </w:rPr>
        <w:t>R3-257082</w:t>
      </w:r>
    </w:p>
    <w:p w14:paraId="6F384985" w14:textId="1332C6D6" w:rsidR="00EE0733" w:rsidRDefault="00626A76" w:rsidP="00B70BDD">
      <w:pPr>
        <w:pStyle w:val="CRCoverPage"/>
        <w:outlineLvl w:val="0"/>
        <w:rPr>
          <w:b/>
          <w:noProof/>
          <w:sz w:val="24"/>
        </w:rPr>
      </w:pPr>
      <w:r>
        <w:rPr>
          <w:b/>
          <w:noProof/>
          <w:sz w:val="24"/>
        </w:rPr>
        <w:t>Prague</w:t>
      </w:r>
      <w:r w:rsidR="00D73306" w:rsidRPr="00D73306">
        <w:rPr>
          <w:b/>
          <w:noProof/>
          <w:sz w:val="24"/>
        </w:rPr>
        <w:t xml:space="preserve">, </w:t>
      </w:r>
      <w:r>
        <w:rPr>
          <w:b/>
          <w:noProof/>
          <w:sz w:val="24"/>
        </w:rPr>
        <w:t>Czech Republic</w:t>
      </w:r>
      <w:r w:rsidR="00D73306" w:rsidRPr="00D73306">
        <w:rPr>
          <w:b/>
          <w:noProof/>
          <w:sz w:val="24"/>
        </w:rPr>
        <w:t xml:space="preserve">, </w:t>
      </w:r>
      <w:r>
        <w:rPr>
          <w:b/>
          <w:noProof/>
          <w:sz w:val="24"/>
        </w:rPr>
        <w:t>13</w:t>
      </w:r>
      <w:r w:rsidR="00D73306" w:rsidRPr="00D73306">
        <w:rPr>
          <w:b/>
          <w:noProof/>
          <w:sz w:val="24"/>
        </w:rPr>
        <w:t xml:space="preserve"> – </w:t>
      </w:r>
      <w:r>
        <w:rPr>
          <w:b/>
          <w:noProof/>
          <w:sz w:val="24"/>
        </w:rPr>
        <w:t>17</w:t>
      </w:r>
      <w:r w:rsidR="00D73306" w:rsidRPr="00D73306">
        <w:rPr>
          <w:b/>
          <w:noProof/>
          <w:sz w:val="24"/>
        </w:rPr>
        <w:t xml:space="preserve"> </w:t>
      </w:r>
      <w:r>
        <w:rPr>
          <w:b/>
          <w:noProof/>
          <w:sz w:val="24"/>
        </w:rPr>
        <w:t>October</w:t>
      </w:r>
      <w:r w:rsidR="00D73306" w:rsidRPr="00D73306">
        <w:rPr>
          <w:b/>
          <w:noProof/>
          <w:sz w:val="24"/>
        </w:rPr>
        <w:t xml:space="preserve"> 202</w:t>
      </w:r>
      <w:r w:rsidR="00D73306">
        <w:rPr>
          <w:b/>
          <w:noProof/>
          <w:sz w:val="24"/>
        </w:rPr>
        <w:t>5</w:t>
      </w:r>
    </w:p>
    <w:p w14:paraId="5D696AD3" w14:textId="77777777" w:rsidR="00EE0733" w:rsidRDefault="00EE0733" w:rsidP="00B70BDD">
      <w:pPr>
        <w:pStyle w:val="Header"/>
        <w:rPr>
          <w:rFonts w:cs="Arial"/>
          <w:bCs/>
          <w:noProof w:val="0"/>
          <w:sz w:val="24"/>
          <w:lang w:eastAsia="ja-JP"/>
        </w:rPr>
      </w:pPr>
    </w:p>
    <w:p w14:paraId="30341611" w14:textId="77777777" w:rsidR="00EE0733" w:rsidRDefault="00EE0733" w:rsidP="00B70BDD">
      <w:pPr>
        <w:pStyle w:val="Header"/>
        <w:rPr>
          <w:rFonts w:cs="Arial"/>
          <w:bCs/>
          <w:noProof w:val="0"/>
          <w:sz w:val="24"/>
          <w:lang w:eastAsia="ja-JP"/>
        </w:rPr>
      </w:pPr>
    </w:p>
    <w:p w14:paraId="593F55DA" w14:textId="28455E6A" w:rsidR="005F436C" w:rsidRDefault="005F436C" w:rsidP="005F436C">
      <w:pPr>
        <w:pStyle w:val="a"/>
        <w:rPr>
          <w:lang w:eastAsia="ja-JP"/>
        </w:rPr>
      </w:pPr>
      <w:r>
        <w:t>Agenda Item:</w:t>
      </w:r>
      <w:r>
        <w:tab/>
      </w:r>
      <w:r w:rsidR="00D73306">
        <w:t>10.</w:t>
      </w:r>
      <w:r w:rsidR="00A51D22">
        <w:t>4</w:t>
      </w:r>
    </w:p>
    <w:p w14:paraId="6DCD7791" w14:textId="127420E9" w:rsidR="005F436C" w:rsidRDefault="005F436C" w:rsidP="005F436C">
      <w:pPr>
        <w:pStyle w:val="a"/>
        <w:rPr>
          <w:lang w:eastAsia="ja-JP"/>
        </w:rPr>
      </w:pPr>
      <w:r>
        <w:t>Source:</w:t>
      </w:r>
      <w:r>
        <w:tab/>
      </w:r>
      <w:r w:rsidRPr="00776EC4">
        <w:t>Ericsson</w:t>
      </w:r>
    </w:p>
    <w:p w14:paraId="7E70DAAD" w14:textId="2DD9762A" w:rsidR="005F436C" w:rsidRPr="00B50379" w:rsidRDefault="005F436C" w:rsidP="005F436C">
      <w:pPr>
        <w:pStyle w:val="a"/>
        <w:rPr>
          <w:lang w:eastAsia="ja-JP"/>
        </w:rPr>
      </w:pPr>
      <w:r>
        <w:t>T</w:t>
      </w:r>
      <w:r w:rsidRPr="00B50379">
        <w:t>itle:</w:t>
      </w:r>
      <w:r w:rsidRPr="00B50379">
        <w:tab/>
      </w:r>
      <w:r w:rsidR="00A51D22">
        <w:t xml:space="preserve">About </w:t>
      </w:r>
      <w:r w:rsidR="00354409">
        <w:t xml:space="preserve">6G </w:t>
      </w:r>
      <w:r w:rsidR="00E67652">
        <w:t>RAN-internal</w:t>
      </w:r>
      <w:r w:rsidR="00A51D22">
        <w:t xml:space="preserve"> </w:t>
      </w:r>
      <w:r w:rsidR="0060013E">
        <w:t>architecture topics</w:t>
      </w:r>
    </w:p>
    <w:p w14:paraId="4A82195B" w14:textId="5CFD1365" w:rsidR="005F436C" w:rsidRDefault="005F436C" w:rsidP="005F436C">
      <w:pPr>
        <w:pStyle w:val="a"/>
        <w:rPr>
          <w:lang w:eastAsia="ja-JP"/>
        </w:rPr>
      </w:pPr>
      <w:r>
        <w:t>Document for:</w:t>
      </w:r>
      <w:r>
        <w:tab/>
      </w:r>
      <w:r w:rsidR="00941931" w:rsidRPr="00CF6025">
        <w:rPr>
          <w:szCs w:val="22"/>
        </w:rPr>
        <w:t>Discussion</w:t>
      </w:r>
      <w:r w:rsidR="00A7227A">
        <w:rPr>
          <w:szCs w:val="22"/>
        </w:rPr>
        <w:t xml:space="preserve"> and decision</w:t>
      </w:r>
    </w:p>
    <w:p w14:paraId="7C13914B" w14:textId="77777777" w:rsidR="00EE0733" w:rsidRDefault="00EE0733" w:rsidP="00EE0733">
      <w:pPr>
        <w:pStyle w:val="Heading1"/>
        <w:rPr>
          <w:rFonts w:cs="Arial"/>
        </w:rPr>
      </w:pPr>
      <w:r>
        <w:rPr>
          <w:rFonts w:cs="Arial"/>
        </w:rPr>
        <w:t>1</w:t>
      </w:r>
      <w:r>
        <w:rPr>
          <w:rFonts w:cs="Arial"/>
        </w:rPr>
        <w:tab/>
        <w:t>Introduction</w:t>
      </w:r>
    </w:p>
    <w:p w14:paraId="7033692A" w14:textId="3C95107A" w:rsidR="00354409" w:rsidRDefault="00354409" w:rsidP="00354409">
      <w:r>
        <w:t xml:space="preserve">This paper aims at starting the RAN3 discussion on 6G </w:t>
      </w:r>
      <w:r w:rsidR="00E67652">
        <w:t>RAN-internal</w:t>
      </w:r>
      <w:r>
        <w:t xml:space="preserve"> </w:t>
      </w:r>
      <w:r w:rsidR="00305D08">
        <w:t>architecture topics</w:t>
      </w:r>
      <w:r>
        <w:t xml:space="preserve">. The objectives of this work have been agreed during RAN#109 in </w:t>
      </w:r>
      <w:bookmarkStart w:id="1" w:name="_Hlk210335048"/>
      <w:r>
        <w:t xml:space="preserve">RP-252912 </w:t>
      </w:r>
      <w:bookmarkEnd w:id="1"/>
      <w:r>
        <w:t>[1]. For RAN3, the objectives which are relevant for this paper are listed as follow</w:t>
      </w:r>
      <w:r w:rsidR="00582BA7">
        <w:t>s</w:t>
      </w:r>
      <w:r>
        <w:t>:</w:t>
      </w:r>
    </w:p>
    <w:p w14:paraId="4AEFE3C2" w14:textId="77777777" w:rsidR="00937ECF" w:rsidRDefault="00937ECF" w:rsidP="00354409"/>
    <w:p w14:paraId="2C5B52DF" w14:textId="0266D724" w:rsidR="00B053ED" w:rsidRDefault="00937ECF" w:rsidP="00B053ED">
      <w:pPr>
        <w:spacing w:after="120"/>
        <w:rPr>
          <w:color w:val="000000" w:themeColor="text1"/>
        </w:rPr>
      </w:pPr>
      <w:r>
        <w:rPr>
          <w:noProof/>
        </w:rPr>
        <mc:AlternateContent>
          <mc:Choice Requires="wps">
            <w:drawing>
              <wp:anchor distT="0" distB="0" distL="114300" distR="114300" simplePos="0" relativeHeight="251658240" behindDoc="0" locked="0" layoutInCell="1" allowOverlap="1" wp14:anchorId="3E58417E" wp14:editId="5AD54834">
                <wp:simplePos x="0" y="0"/>
                <wp:positionH relativeFrom="column">
                  <wp:posOffset>0</wp:posOffset>
                </wp:positionH>
                <wp:positionV relativeFrom="paragraph">
                  <wp:posOffset>0</wp:posOffset>
                </wp:positionV>
                <wp:extent cx="1828800" cy="1828800"/>
                <wp:effectExtent l="0" t="0" r="0" b="0"/>
                <wp:wrapSquare wrapText="bothSides"/>
                <wp:docPr id="195017309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F23795" w14:textId="77777777" w:rsidR="00937ECF" w:rsidRPr="00B053ED" w:rsidRDefault="00937ECF" w:rsidP="00582BA7">
                            <w:pPr>
                              <w:pStyle w:val="ListParagraph"/>
                              <w:numPr>
                                <w:ilvl w:val="0"/>
                                <w:numId w:val="21"/>
                              </w:numPr>
                              <w:spacing w:after="120"/>
                              <w:rPr>
                                <w:i/>
                                <w:iCs/>
                                <w:color w:val="000000" w:themeColor="text1"/>
                              </w:rPr>
                            </w:pPr>
                            <w:r w:rsidRPr="00B053ED">
                              <w:rPr>
                                <w:i/>
                                <w:iCs/>
                                <w:color w:val="000000" w:themeColor="text1"/>
                              </w:rPr>
                              <w:t>Single technology framework based on a stand-alone architecture</w:t>
                            </w:r>
                            <w:r w:rsidRPr="00B053ED">
                              <w:rPr>
                                <w:rFonts w:hint="eastAsia"/>
                                <w:i/>
                                <w:iCs/>
                                <w:color w:val="000000" w:themeColor="text1"/>
                                <w:lang w:eastAsia="ja-JP"/>
                              </w:rPr>
                              <w:t xml:space="preserve"> (Note1)</w:t>
                            </w:r>
                            <w:r w:rsidRPr="00B053ED">
                              <w:rPr>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w:t>
                            </w:r>
                            <w:r w:rsidRPr="00B053ED">
                              <w:rPr>
                                <w:b/>
                                <w:bCs/>
                                <w:i/>
                                <w:iCs/>
                                <w:color w:val="000000" w:themeColor="text1"/>
                              </w:rPr>
                              <w:t>[RAN3]</w:t>
                            </w:r>
                            <w:r w:rsidRPr="00B053ED">
                              <w:rPr>
                                <w:i/>
                                <w:iCs/>
                                <w:color w:val="000000" w:themeColor="text1"/>
                              </w:rPr>
                              <w:t>, [RAN4]</w:t>
                            </w:r>
                          </w:p>
                          <w:p w14:paraId="434B13EA" w14:textId="77777777" w:rsidR="00937ECF" w:rsidRPr="00B053ED" w:rsidRDefault="00937ECF" w:rsidP="00582BA7">
                            <w:pPr>
                              <w:pStyle w:val="ListParagraph"/>
                              <w:numPr>
                                <w:ilvl w:val="1"/>
                                <w:numId w:val="25"/>
                              </w:numPr>
                              <w:spacing w:after="120"/>
                              <w:rPr>
                                <w:i/>
                                <w:iCs/>
                                <w:color w:val="000000" w:themeColor="text1"/>
                              </w:rPr>
                            </w:pPr>
                            <w:r w:rsidRPr="00B053ED">
                              <w:rPr>
                                <w:i/>
                                <w:iCs/>
                                <w:color w:val="000000" w:themeColor="text1"/>
                              </w:rPr>
                              <w:t>Ensuring appropriate set of functionalities, minimize the adoption of multiple options for the same functionality, avoid excessive configurations, excessive UE capabilities and UE capabilities reporting.</w:t>
                            </w:r>
                          </w:p>
                          <w:p w14:paraId="3247C81B" w14:textId="77777777" w:rsidR="00937ECF" w:rsidRPr="00B053ED" w:rsidRDefault="00937ECF" w:rsidP="00582BA7">
                            <w:pPr>
                              <w:pStyle w:val="ListParagraph"/>
                              <w:numPr>
                                <w:ilvl w:val="1"/>
                                <w:numId w:val="25"/>
                              </w:numPr>
                              <w:spacing w:after="120"/>
                              <w:rPr>
                                <w:i/>
                                <w:iCs/>
                                <w:color w:val="000000" w:themeColor="text1"/>
                              </w:rPr>
                            </w:pPr>
                            <w:r w:rsidRPr="00B053ED">
                              <w:rPr>
                                <w:i/>
                                <w:iCs/>
                                <w:color w:val="000000" w:themeColor="text1"/>
                              </w:rPr>
                              <w:t>Energy efficiency and energy saving: both for network and device.</w:t>
                            </w:r>
                          </w:p>
                          <w:p w14:paraId="06D49452" w14:textId="77777777" w:rsidR="00937ECF" w:rsidRPr="00B053ED" w:rsidRDefault="00937ECF" w:rsidP="00C42F70">
                            <w:pPr>
                              <w:pStyle w:val="ListParagraph"/>
                              <w:spacing w:after="120"/>
                              <w:ind w:left="948" w:firstLine="132"/>
                              <w:rPr>
                                <w:i/>
                                <w:iCs/>
                                <w:color w:val="000000" w:themeColor="text1"/>
                                <w:lang w:eastAsia="ja-JP"/>
                              </w:rPr>
                            </w:pPr>
                            <w:r w:rsidRPr="00B053ED">
                              <w:rPr>
                                <w:i/>
                                <w:iCs/>
                                <w:color w:val="000000" w:themeColor="text1"/>
                                <w:lang w:eastAsia="ja-JP"/>
                              </w:rPr>
                              <w:t>[…]</w:t>
                            </w:r>
                          </w:p>
                          <w:p w14:paraId="244ABF78" w14:textId="77777777" w:rsidR="00937ECF" w:rsidRPr="00B053ED" w:rsidRDefault="00937ECF" w:rsidP="00C42F70">
                            <w:pPr>
                              <w:pStyle w:val="ListParagraph"/>
                              <w:numPr>
                                <w:ilvl w:val="0"/>
                                <w:numId w:val="34"/>
                              </w:numPr>
                              <w:spacing w:after="120"/>
                              <w:rPr>
                                <w:i/>
                                <w:iCs/>
                                <w:color w:val="000000" w:themeColor="text1"/>
                              </w:rPr>
                            </w:pPr>
                            <w:r w:rsidRPr="00B053ED">
                              <w:rPr>
                                <w:i/>
                                <w:iCs/>
                                <w:color w:val="000000" w:themeColor="text1"/>
                              </w:rPr>
                              <w:t>System simplification, including reducing configuration complexity, enabling more efficient Cell/UE management, etc.</w:t>
                            </w:r>
                          </w:p>
                          <w:p w14:paraId="62A0227A" w14:textId="77777777" w:rsidR="00937ECF" w:rsidRPr="00B053ED" w:rsidRDefault="00937ECF" w:rsidP="00C42F70">
                            <w:pPr>
                              <w:spacing w:after="120"/>
                              <w:ind w:firstLine="284"/>
                              <w:rPr>
                                <w:i/>
                                <w:iCs/>
                                <w:color w:val="000000" w:themeColor="text1"/>
                                <w:lang w:eastAsia="ja-JP"/>
                              </w:rPr>
                            </w:pPr>
                            <w:r w:rsidRPr="00B053ED">
                              <w:rPr>
                                <w:i/>
                                <w:iCs/>
                                <w:color w:val="000000" w:themeColor="text1"/>
                                <w:lang w:eastAsia="ja-JP"/>
                              </w:rPr>
                              <w:t>[…]</w:t>
                            </w:r>
                          </w:p>
                          <w:p w14:paraId="345791E4" w14:textId="77777777" w:rsidR="00937ECF" w:rsidRPr="00B053ED" w:rsidRDefault="00937ECF" w:rsidP="00582BA7">
                            <w:pPr>
                              <w:pStyle w:val="ListParagraph"/>
                              <w:numPr>
                                <w:ilvl w:val="0"/>
                                <w:numId w:val="32"/>
                              </w:numPr>
                              <w:spacing w:after="120"/>
                              <w:rPr>
                                <w:i/>
                                <w:iCs/>
                                <w:color w:val="000000" w:themeColor="text1"/>
                              </w:rPr>
                            </w:pPr>
                            <w:r w:rsidRPr="00B053ED">
                              <w:rPr>
                                <w:i/>
                                <w:iCs/>
                                <w:color w:val="000000" w:themeColor="text1"/>
                              </w:rPr>
                              <w:t xml:space="preserve"> Radio interface protocol architecture and procedures for 6GR [RAN2, RAN1, RAN4, </w:t>
                            </w:r>
                            <w:r w:rsidRPr="00B053ED">
                              <w:rPr>
                                <w:b/>
                                <w:bCs/>
                                <w:i/>
                                <w:iCs/>
                                <w:color w:val="000000" w:themeColor="text1"/>
                              </w:rPr>
                              <w:t>RAN3</w:t>
                            </w:r>
                            <w:r w:rsidRPr="00B053ED">
                              <w:rPr>
                                <w:i/>
                                <w:iCs/>
                                <w:color w:val="000000" w:themeColor="text1"/>
                              </w:rPr>
                              <w:t>]</w:t>
                            </w:r>
                          </w:p>
                          <w:p w14:paraId="1E849D10" w14:textId="77777777" w:rsidR="00937ECF" w:rsidRPr="00B053ED" w:rsidRDefault="00937ECF" w:rsidP="00C42F70">
                            <w:pPr>
                              <w:pStyle w:val="ListParagraph"/>
                              <w:spacing w:after="120"/>
                              <w:ind w:left="948" w:firstLine="132"/>
                              <w:rPr>
                                <w:i/>
                                <w:iCs/>
                                <w:color w:val="000000" w:themeColor="text1"/>
                                <w:lang w:eastAsia="ja-JP"/>
                              </w:rPr>
                            </w:pPr>
                            <w:r w:rsidRPr="00B053ED">
                              <w:rPr>
                                <w:i/>
                                <w:iCs/>
                                <w:color w:val="000000" w:themeColor="text1"/>
                                <w:lang w:eastAsia="ja-JP"/>
                              </w:rPr>
                              <w:t>[…]</w:t>
                            </w:r>
                          </w:p>
                          <w:p w14:paraId="608A425B" w14:textId="77777777" w:rsidR="00937ECF" w:rsidRPr="00B053ED" w:rsidRDefault="00937ECF" w:rsidP="00C42F70">
                            <w:pPr>
                              <w:pStyle w:val="ListParagraph"/>
                              <w:numPr>
                                <w:ilvl w:val="0"/>
                                <w:numId w:val="36"/>
                              </w:numPr>
                              <w:spacing w:after="120"/>
                              <w:rPr>
                                <w:i/>
                                <w:iCs/>
                                <w:color w:val="000000" w:themeColor="text1"/>
                              </w:rPr>
                            </w:pPr>
                            <w:r w:rsidRPr="00B053ED">
                              <w:rPr>
                                <w:i/>
                                <w:iCs/>
                                <w:color w:val="000000" w:themeColor="text1"/>
                              </w:rPr>
                              <w:t xml:space="preserve">Control Plane architecture (including RRC states) and protocol design [RAN2, </w:t>
                            </w:r>
                            <w:r w:rsidRPr="00B053ED">
                              <w:rPr>
                                <w:b/>
                                <w:bCs/>
                                <w:i/>
                                <w:iCs/>
                                <w:color w:val="000000" w:themeColor="text1"/>
                              </w:rPr>
                              <w:t>RAN3</w:t>
                            </w:r>
                            <w:r w:rsidRPr="00B053ED">
                              <w:rPr>
                                <w:i/>
                                <w:iCs/>
                                <w:color w:val="000000" w:themeColor="text1"/>
                              </w:rPr>
                              <w:t>]</w:t>
                            </w:r>
                          </w:p>
                          <w:p w14:paraId="33208B34" w14:textId="77777777" w:rsidR="00937ECF" w:rsidRPr="00B053ED" w:rsidRDefault="00937ECF" w:rsidP="00C42F70">
                            <w:pPr>
                              <w:pStyle w:val="ListParagraph"/>
                              <w:spacing w:after="120"/>
                              <w:ind w:left="948" w:firstLine="132"/>
                              <w:rPr>
                                <w:i/>
                                <w:iCs/>
                                <w:color w:val="000000" w:themeColor="text1"/>
                                <w:lang w:eastAsia="ja-JP"/>
                              </w:rPr>
                            </w:pPr>
                            <w:r w:rsidRPr="00B053ED">
                              <w:rPr>
                                <w:i/>
                                <w:iCs/>
                                <w:color w:val="000000" w:themeColor="text1"/>
                                <w:lang w:eastAsia="ja-JP"/>
                              </w:rPr>
                              <w:t>[…]</w:t>
                            </w:r>
                          </w:p>
                          <w:p w14:paraId="0289242F" w14:textId="77777777" w:rsidR="00937ECF" w:rsidRPr="00B053ED" w:rsidRDefault="00937ECF" w:rsidP="00C42F70">
                            <w:pPr>
                              <w:pStyle w:val="ListParagraph"/>
                              <w:numPr>
                                <w:ilvl w:val="0"/>
                                <w:numId w:val="35"/>
                              </w:numPr>
                              <w:spacing w:after="120"/>
                              <w:rPr>
                                <w:bCs/>
                                <w:i/>
                                <w:iCs/>
                              </w:rPr>
                            </w:pPr>
                            <w:r w:rsidRPr="00B053ED">
                              <w:rPr>
                                <w:bCs/>
                                <w:i/>
                                <w:iCs/>
                              </w:rPr>
                              <w:t>Data transfer design to support various types of data (e.g. AI/ML, Sensing, etc) [RAN2</w:t>
                            </w:r>
                            <w:r w:rsidRPr="00B053ED">
                              <w:rPr>
                                <w:rFonts w:hint="eastAsia"/>
                                <w:bCs/>
                                <w:i/>
                                <w:iCs/>
                                <w:lang w:eastAsia="ja-JP"/>
                              </w:rPr>
                              <w:t xml:space="preserve">, </w:t>
                            </w:r>
                            <w:r w:rsidRPr="00B053ED">
                              <w:rPr>
                                <w:b/>
                                <w:i/>
                                <w:iCs/>
                              </w:rPr>
                              <w:t>RAN3</w:t>
                            </w:r>
                            <w:r w:rsidRPr="00B053ED">
                              <w:rPr>
                                <w:bCs/>
                                <w:i/>
                                <w:iCs/>
                              </w:rPr>
                              <w:t>]</w:t>
                            </w:r>
                          </w:p>
                          <w:p w14:paraId="623DCDD4" w14:textId="77777777" w:rsidR="00937ECF" w:rsidRPr="00B053ED" w:rsidRDefault="00937ECF" w:rsidP="00582BA7">
                            <w:pPr>
                              <w:spacing w:after="120"/>
                              <w:ind w:left="1080"/>
                              <w:rPr>
                                <w:bCs/>
                                <w:i/>
                                <w:iCs/>
                              </w:rPr>
                            </w:pPr>
                          </w:p>
                          <w:p w14:paraId="780E250B" w14:textId="77777777" w:rsidR="00937ECF" w:rsidRPr="00B053ED" w:rsidRDefault="00937ECF" w:rsidP="00582BA7">
                            <w:pPr>
                              <w:pStyle w:val="ListParagraph"/>
                              <w:numPr>
                                <w:ilvl w:val="0"/>
                                <w:numId w:val="32"/>
                              </w:numPr>
                              <w:spacing w:after="120"/>
                              <w:rPr>
                                <w:i/>
                                <w:iCs/>
                                <w:color w:val="000000" w:themeColor="text1"/>
                              </w:rPr>
                            </w:pPr>
                            <w:r w:rsidRPr="00B053ED">
                              <w:rPr>
                                <w:i/>
                                <w:iCs/>
                                <w:color w:val="000000" w:themeColor="text1"/>
                              </w:rPr>
                              <w:t xml:space="preserve">Mobility for 6GR (for all RRC states), including related RRM [RAN2, RAN1, RAN4, </w:t>
                            </w:r>
                            <w:r w:rsidRPr="00B053ED">
                              <w:rPr>
                                <w:b/>
                                <w:bCs/>
                                <w:i/>
                                <w:iCs/>
                                <w:color w:val="000000" w:themeColor="text1"/>
                              </w:rPr>
                              <w:t>RAN3</w:t>
                            </w:r>
                            <w:r w:rsidRPr="00B053ED">
                              <w:rPr>
                                <w:i/>
                                <w:iCs/>
                                <w:color w:val="000000" w:themeColor="text1"/>
                              </w:rPr>
                              <w:t>]</w:t>
                            </w:r>
                          </w:p>
                          <w:p w14:paraId="51AFFE79" w14:textId="77777777" w:rsidR="00937ECF" w:rsidRPr="00B053ED" w:rsidRDefault="00937ECF" w:rsidP="00C42F70">
                            <w:pPr>
                              <w:spacing w:after="120"/>
                              <w:ind w:firstLine="284"/>
                              <w:rPr>
                                <w:i/>
                                <w:iCs/>
                                <w:color w:val="000000" w:themeColor="text1"/>
                                <w:lang w:eastAsia="ja-JP"/>
                              </w:rPr>
                            </w:pPr>
                            <w:r w:rsidRPr="00B053ED">
                              <w:rPr>
                                <w:i/>
                                <w:iCs/>
                                <w:color w:val="000000" w:themeColor="text1"/>
                                <w:lang w:eastAsia="ja-JP"/>
                              </w:rPr>
                              <w:t>[…]</w:t>
                            </w:r>
                          </w:p>
                          <w:p w14:paraId="67C23BF3" w14:textId="77777777" w:rsidR="00937ECF" w:rsidRPr="00B053ED" w:rsidRDefault="00937ECF" w:rsidP="00C42F70">
                            <w:pPr>
                              <w:pStyle w:val="ListParagraph"/>
                              <w:numPr>
                                <w:ilvl w:val="0"/>
                                <w:numId w:val="33"/>
                              </w:numPr>
                              <w:spacing w:after="120"/>
                              <w:rPr>
                                <w:i/>
                                <w:iCs/>
                                <w:color w:val="000000" w:themeColor="text1"/>
                              </w:rPr>
                            </w:pPr>
                            <w:r w:rsidRPr="00B053ED">
                              <w:rPr>
                                <w:i/>
                                <w:iCs/>
                                <w:color w:val="000000" w:themeColor="text1"/>
                              </w:rPr>
                              <w:t>Radio Access Network architecture, interface protocols and procedures</w:t>
                            </w:r>
                            <w:r w:rsidRPr="00B053ED">
                              <w:rPr>
                                <w:i/>
                                <w:iCs/>
                              </w:rPr>
                              <w:t xml:space="preserve"> </w:t>
                            </w:r>
                            <w:r w:rsidRPr="00B053ED">
                              <w:rPr>
                                <w:i/>
                                <w:iCs/>
                                <w:color w:val="000000" w:themeColor="text1"/>
                              </w:rPr>
                              <w:t xml:space="preserve">considering support of various services and </w:t>
                            </w:r>
                            <w:r w:rsidRPr="00B053ED">
                              <w:rPr>
                                <w:rFonts w:hint="eastAsia"/>
                                <w:i/>
                                <w:iCs/>
                                <w:color w:val="000000" w:themeColor="text1"/>
                                <w:lang w:eastAsia="ja-JP"/>
                              </w:rPr>
                              <w:t>functionalities</w:t>
                            </w:r>
                            <w:r w:rsidRPr="00B053ED">
                              <w:rPr>
                                <w:i/>
                                <w:iCs/>
                                <w:color w:val="000000" w:themeColor="text1"/>
                              </w:rPr>
                              <w:t xml:space="preserve"> (e.g. AI/ML, sensing, etc). [</w:t>
                            </w:r>
                            <w:r w:rsidRPr="00B053ED">
                              <w:rPr>
                                <w:b/>
                                <w:bCs/>
                                <w:i/>
                                <w:iCs/>
                                <w:color w:val="000000" w:themeColor="text1"/>
                              </w:rPr>
                              <w:t>RAN3</w:t>
                            </w:r>
                            <w:r w:rsidRPr="00B053ED">
                              <w:rPr>
                                <w:i/>
                                <w:iCs/>
                                <w:color w:val="000000" w:themeColor="text1"/>
                              </w:rPr>
                              <w:t>, RAN2]</w:t>
                            </w:r>
                          </w:p>
                          <w:p w14:paraId="2182CADF" w14:textId="77777777" w:rsidR="00937ECF" w:rsidRPr="00B053ED" w:rsidRDefault="00937ECF" w:rsidP="00B053ED">
                            <w:pPr>
                              <w:pStyle w:val="ListParagraph"/>
                              <w:spacing w:after="120"/>
                              <w:ind w:left="948" w:firstLine="132"/>
                              <w:rPr>
                                <w:i/>
                                <w:iCs/>
                                <w:color w:val="000000" w:themeColor="text1"/>
                                <w:lang w:eastAsia="ja-JP"/>
                              </w:rPr>
                            </w:pPr>
                            <w:r w:rsidRPr="00B053ED">
                              <w:rPr>
                                <w:i/>
                                <w:iCs/>
                                <w:color w:val="000000" w:themeColor="text1"/>
                                <w:lang w:eastAsia="ja-JP"/>
                              </w:rPr>
                              <w:t>[…]</w:t>
                            </w:r>
                          </w:p>
                          <w:p w14:paraId="31AD8E93" w14:textId="77777777" w:rsidR="00937ECF" w:rsidRPr="00B053ED" w:rsidRDefault="00937ECF" w:rsidP="00B053ED">
                            <w:pPr>
                              <w:pStyle w:val="ListParagraph"/>
                              <w:numPr>
                                <w:ilvl w:val="0"/>
                                <w:numId w:val="37"/>
                              </w:numPr>
                              <w:spacing w:after="120"/>
                              <w:rPr>
                                <w:i/>
                                <w:iCs/>
                                <w:color w:val="000000" w:themeColor="text1"/>
                                <w:highlight w:val="yellow"/>
                              </w:rPr>
                            </w:pPr>
                            <w:r w:rsidRPr="00B053ED">
                              <w:rPr>
                                <w:i/>
                                <w:iCs/>
                                <w:color w:val="000000" w:themeColor="text1"/>
                                <w:highlight w:val="yellow"/>
                              </w:rPr>
                              <w:t>RAN internal functional split, interfaces, protocol stacks and procedures, [</w:t>
                            </w:r>
                            <w:r w:rsidRPr="00B053ED">
                              <w:rPr>
                                <w:b/>
                                <w:bCs/>
                                <w:i/>
                                <w:iCs/>
                                <w:color w:val="000000" w:themeColor="text1"/>
                                <w:highlight w:val="yellow"/>
                              </w:rPr>
                              <w:t>RAN3</w:t>
                            </w:r>
                            <w:r w:rsidRPr="00B053ED">
                              <w:rPr>
                                <w:i/>
                                <w:iCs/>
                                <w:color w:val="000000" w:themeColor="text1"/>
                                <w:highlight w:val="yellow"/>
                              </w:rPr>
                              <w:t>, RAN2]</w:t>
                            </w:r>
                          </w:p>
                          <w:p w14:paraId="6A4374C4" w14:textId="77777777" w:rsidR="00937ECF" w:rsidRPr="00B053ED" w:rsidRDefault="00937ECF" w:rsidP="00B053ED">
                            <w:pPr>
                              <w:pStyle w:val="ListParagraph"/>
                              <w:spacing w:after="120"/>
                              <w:rPr>
                                <w:i/>
                                <w:iCs/>
                                <w:color w:val="000000" w:themeColor="text1"/>
                              </w:rPr>
                            </w:pPr>
                          </w:p>
                          <w:p w14:paraId="38E37B77" w14:textId="77777777" w:rsidR="00937ECF" w:rsidRPr="00B053ED" w:rsidRDefault="00937ECF" w:rsidP="00C42F70">
                            <w:pPr>
                              <w:pStyle w:val="ListParagraph"/>
                              <w:numPr>
                                <w:ilvl w:val="0"/>
                                <w:numId w:val="33"/>
                              </w:numPr>
                              <w:spacing w:after="120"/>
                              <w:rPr>
                                <w:i/>
                                <w:iCs/>
                                <w:color w:val="000000" w:themeColor="text1"/>
                              </w:rPr>
                            </w:pPr>
                            <w:r w:rsidRPr="00B053ED">
                              <w:rPr>
                                <w:i/>
                                <w:iCs/>
                                <w:color w:val="000000" w:themeColor="text1"/>
                              </w:rPr>
                              <w:t>Migration from 5G NR to 6GR as well as interworking and mobility between 5G NR and 6GR:</w:t>
                            </w:r>
                          </w:p>
                          <w:p w14:paraId="0A044C2A" w14:textId="77777777" w:rsidR="00937ECF" w:rsidRPr="004F0DA1" w:rsidRDefault="00937ECF" w:rsidP="004F0DA1">
                            <w:pPr>
                              <w:pStyle w:val="ListParagraph"/>
                              <w:spacing w:after="120"/>
                              <w:ind w:left="948" w:firstLine="132"/>
                              <w:rPr>
                                <w:i/>
                                <w:iCs/>
                                <w:color w:val="000000" w:themeColor="text1"/>
                                <w:lang w:eastAsia="ja-JP"/>
                              </w:rPr>
                            </w:pPr>
                            <w:r w:rsidRPr="004F0DA1">
                              <w:rPr>
                                <w:i/>
                                <w:iCs/>
                                <w:color w:val="000000" w:themeColor="text1"/>
                                <w:lang w:eastAsia="ja-JP"/>
                              </w:rPr>
                              <w:t>[…]</w:t>
                            </w:r>
                          </w:p>
                          <w:p w14:paraId="61EAA91E" w14:textId="77777777" w:rsidR="00937ECF" w:rsidRPr="00AE416D" w:rsidRDefault="00937ECF">
                            <w:pPr>
                              <w:pStyle w:val="ListParagraph"/>
                              <w:numPr>
                                <w:ilvl w:val="0"/>
                                <w:numId w:val="38"/>
                              </w:numPr>
                              <w:spacing w:after="120"/>
                              <w:rPr>
                                <w:i/>
                                <w:iCs/>
                                <w:color w:val="000000" w:themeColor="text1"/>
                              </w:rPr>
                            </w:pPr>
                            <w:r w:rsidRPr="00B053ED">
                              <w:rPr>
                                <w:i/>
                                <w:iCs/>
                                <w:color w:val="000000" w:themeColor="text1"/>
                              </w:rPr>
                              <w:t xml:space="preserve">Mobility between 5G NR and 6GR [RAN2, </w:t>
                            </w:r>
                            <w:r w:rsidRPr="00B053ED">
                              <w:rPr>
                                <w:b/>
                                <w:bCs/>
                                <w:i/>
                                <w:iCs/>
                                <w:color w:val="000000" w:themeColor="text1"/>
                              </w:rPr>
                              <w:t>RAN3</w:t>
                            </w:r>
                            <w:r w:rsidRPr="00B053ED">
                              <w:rPr>
                                <w:i/>
                                <w:iCs/>
                                <w:color w:val="000000" w:themeColor="text1"/>
                              </w:rPr>
                              <w:t>, 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E58417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0CF23795" w14:textId="77777777" w:rsidR="00937ECF" w:rsidRPr="00B053ED" w:rsidRDefault="00937ECF" w:rsidP="00582BA7">
                      <w:pPr>
                        <w:pStyle w:val="ListParagraph"/>
                        <w:numPr>
                          <w:ilvl w:val="0"/>
                          <w:numId w:val="21"/>
                        </w:numPr>
                        <w:spacing w:after="120"/>
                        <w:rPr>
                          <w:i/>
                          <w:iCs/>
                          <w:color w:val="000000" w:themeColor="text1"/>
                        </w:rPr>
                      </w:pPr>
                      <w:r w:rsidRPr="00B053ED">
                        <w:rPr>
                          <w:i/>
                          <w:iCs/>
                          <w:color w:val="000000" w:themeColor="text1"/>
                        </w:rPr>
                        <w:t>Single technology framework based on a stand-alone architecture</w:t>
                      </w:r>
                      <w:r w:rsidRPr="00B053ED">
                        <w:rPr>
                          <w:rFonts w:hint="eastAsia"/>
                          <w:i/>
                          <w:iCs/>
                          <w:color w:val="000000" w:themeColor="text1"/>
                          <w:lang w:eastAsia="ja-JP"/>
                        </w:rPr>
                        <w:t xml:space="preserve"> (Note1)</w:t>
                      </w:r>
                      <w:r w:rsidRPr="00B053ED">
                        <w:rPr>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w:t>
                      </w:r>
                      <w:r w:rsidRPr="00B053ED">
                        <w:rPr>
                          <w:b/>
                          <w:bCs/>
                          <w:i/>
                          <w:iCs/>
                          <w:color w:val="000000" w:themeColor="text1"/>
                        </w:rPr>
                        <w:t>[RAN3]</w:t>
                      </w:r>
                      <w:r w:rsidRPr="00B053ED">
                        <w:rPr>
                          <w:i/>
                          <w:iCs/>
                          <w:color w:val="000000" w:themeColor="text1"/>
                        </w:rPr>
                        <w:t>, [RAN4]</w:t>
                      </w:r>
                    </w:p>
                    <w:p w14:paraId="434B13EA" w14:textId="77777777" w:rsidR="00937ECF" w:rsidRPr="00B053ED" w:rsidRDefault="00937ECF" w:rsidP="00582BA7">
                      <w:pPr>
                        <w:pStyle w:val="ListParagraph"/>
                        <w:numPr>
                          <w:ilvl w:val="1"/>
                          <w:numId w:val="25"/>
                        </w:numPr>
                        <w:spacing w:after="120"/>
                        <w:rPr>
                          <w:i/>
                          <w:iCs/>
                          <w:color w:val="000000" w:themeColor="text1"/>
                        </w:rPr>
                      </w:pPr>
                      <w:r w:rsidRPr="00B053ED">
                        <w:rPr>
                          <w:i/>
                          <w:iCs/>
                          <w:color w:val="000000" w:themeColor="text1"/>
                        </w:rPr>
                        <w:t>Ensuring appropriate set of functionalities, minimize the adoption of multiple options for the same functionality, avoid excessive configurations, excessive UE capabilities and UE capabilities reporting.</w:t>
                      </w:r>
                    </w:p>
                    <w:p w14:paraId="3247C81B" w14:textId="77777777" w:rsidR="00937ECF" w:rsidRPr="00B053ED" w:rsidRDefault="00937ECF" w:rsidP="00582BA7">
                      <w:pPr>
                        <w:pStyle w:val="ListParagraph"/>
                        <w:numPr>
                          <w:ilvl w:val="1"/>
                          <w:numId w:val="25"/>
                        </w:numPr>
                        <w:spacing w:after="120"/>
                        <w:rPr>
                          <w:i/>
                          <w:iCs/>
                          <w:color w:val="000000" w:themeColor="text1"/>
                        </w:rPr>
                      </w:pPr>
                      <w:r w:rsidRPr="00B053ED">
                        <w:rPr>
                          <w:i/>
                          <w:iCs/>
                          <w:color w:val="000000" w:themeColor="text1"/>
                        </w:rPr>
                        <w:t>Energy efficiency and energy saving: both for network and device.</w:t>
                      </w:r>
                    </w:p>
                    <w:p w14:paraId="06D49452" w14:textId="77777777" w:rsidR="00937ECF" w:rsidRPr="00B053ED" w:rsidRDefault="00937ECF" w:rsidP="00C42F70">
                      <w:pPr>
                        <w:pStyle w:val="ListParagraph"/>
                        <w:spacing w:after="120"/>
                        <w:ind w:left="948" w:firstLine="132"/>
                        <w:rPr>
                          <w:i/>
                          <w:iCs/>
                          <w:color w:val="000000" w:themeColor="text1"/>
                          <w:lang w:eastAsia="ja-JP"/>
                        </w:rPr>
                      </w:pPr>
                      <w:r w:rsidRPr="00B053ED">
                        <w:rPr>
                          <w:i/>
                          <w:iCs/>
                          <w:color w:val="000000" w:themeColor="text1"/>
                          <w:lang w:eastAsia="ja-JP"/>
                        </w:rPr>
                        <w:t>[…]</w:t>
                      </w:r>
                    </w:p>
                    <w:p w14:paraId="244ABF78" w14:textId="77777777" w:rsidR="00937ECF" w:rsidRPr="00B053ED" w:rsidRDefault="00937ECF" w:rsidP="00C42F70">
                      <w:pPr>
                        <w:pStyle w:val="ListParagraph"/>
                        <w:numPr>
                          <w:ilvl w:val="0"/>
                          <w:numId w:val="34"/>
                        </w:numPr>
                        <w:spacing w:after="120"/>
                        <w:rPr>
                          <w:i/>
                          <w:iCs/>
                          <w:color w:val="000000" w:themeColor="text1"/>
                        </w:rPr>
                      </w:pPr>
                      <w:r w:rsidRPr="00B053ED">
                        <w:rPr>
                          <w:i/>
                          <w:iCs/>
                          <w:color w:val="000000" w:themeColor="text1"/>
                        </w:rPr>
                        <w:t>System simplification, including reducing configuration complexity, enabling more efficient Cell/UE management, etc.</w:t>
                      </w:r>
                    </w:p>
                    <w:p w14:paraId="62A0227A" w14:textId="77777777" w:rsidR="00937ECF" w:rsidRPr="00B053ED" w:rsidRDefault="00937ECF" w:rsidP="00C42F70">
                      <w:pPr>
                        <w:spacing w:after="120"/>
                        <w:ind w:firstLine="284"/>
                        <w:rPr>
                          <w:i/>
                          <w:iCs/>
                          <w:color w:val="000000" w:themeColor="text1"/>
                          <w:lang w:eastAsia="ja-JP"/>
                        </w:rPr>
                      </w:pPr>
                      <w:r w:rsidRPr="00B053ED">
                        <w:rPr>
                          <w:i/>
                          <w:iCs/>
                          <w:color w:val="000000" w:themeColor="text1"/>
                          <w:lang w:eastAsia="ja-JP"/>
                        </w:rPr>
                        <w:t>[…]</w:t>
                      </w:r>
                    </w:p>
                    <w:p w14:paraId="345791E4" w14:textId="77777777" w:rsidR="00937ECF" w:rsidRPr="00B053ED" w:rsidRDefault="00937ECF" w:rsidP="00582BA7">
                      <w:pPr>
                        <w:pStyle w:val="ListParagraph"/>
                        <w:numPr>
                          <w:ilvl w:val="0"/>
                          <w:numId w:val="32"/>
                        </w:numPr>
                        <w:spacing w:after="120"/>
                        <w:rPr>
                          <w:i/>
                          <w:iCs/>
                          <w:color w:val="000000" w:themeColor="text1"/>
                        </w:rPr>
                      </w:pPr>
                      <w:r w:rsidRPr="00B053ED">
                        <w:rPr>
                          <w:i/>
                          <w:iCs/>
                          <w:color w:val="000000" w:themeColor="text1"/>
                        </w:rPr>
                        <w:t xml:space="preserve"> Radio interface protocol architecture and procedures for 6GR [RAN2, RAN1, RAN4, </w:t>
                      </w:r>
                      <w:r w:rsidRPr="00B053ED">
                        <w:rPr>
                          <w:b/>
                          <w:bCs/>
                          <w:i/>
                          <w:iCs/>
                          <w:color w:val="000000" w:themeColor="text1"/>
                        </w:rPr>
                        <w:t>RAN3</w:t>
                      </w:r>
                      <w:r w:rsidRPr="00B053ED">
                        <w:rPr>
                          <w:i/>
                          <w:iCs/>
                          <w:color w:val="000000" w:themeColor="text1"/>
                        </w:rPr>
                        <w:t>]</w:t>
                      </w:r>
                    </w:p>
                    <w:p w14:paraId="1E849D10" w14:textId="77777777" w:rsidR="00937ECF" w:rsidRPr="00B053ED" w:rsidRDefault="00937ECF" w:rsidP="00C42F70">
                      <w:pPr>
                        <w:pStyle w:val="ListParagraph"/>
                        <w:spacing w:after="120"/>
                        <w:ind w:left="948" w:firstLine="132"/>
                        <w:rPr>
                          <w:i/>
                          <w:iCs/>
                          <w:color w:val="000000" w:themeColor="text1"/>
                          <w:lang w:eastAsia="ja-JP"/>
                        </w:rPr>
                      </w:pPr>
                      <w:r w:rsidRPr="00B053ED">
                        <w:rPr>
                          <w:i/>
                          <w:iCs/>
                          <w:color w:val="000000" w:themeColor="text1"/>
                          <w:lang w:eastAsia="ja-JP"/>
                        </w:rPr>
                        <w:t>[…]</w:t>
                      </w:r>
                    </w:p>
                    <w:p w14:paraId="608A425B" w14:textId="77777777" w:rsidR="00937ECF" w:rsidRPr="00B053ED" w:rsidRDefault="00937ECF" w:rsidP="00C42F70">
                      <w:pPr>
                        <w:pStyle w:val="ListParagraph"/>
                        <w:numPr>
                          <w:ilvl w:val="0"/>
                          <w:numId w:val="36"/>
                        </w:numPr>
                        <w:spacing w:after="120"/>
                        <w:rPr>
                          <w:i/>
                          <w:iCs/>
                          <w:color w:val="000000" w:themeColor="text1"/>
                        </w:rPr>
                      </w:pPr>
                      <w:r w:rsidRPr="00B053ED">
                        <w:rPr>
                          <w:i/>
                          <w:iCs/>
                          <w:color w:val="000000" w:themeColor="text1"/>
                        </w:rPr>
                        <w:t xml:space="preserve">Control Plane architecture (including RRC states) and protocol design [RAN2, </w:t>
                      </w:r>
                      <w:r w:rsidRPr="00B053ED">
                        <w:rPr>
                          <w:b/>
                          <w:bCs/>
                          <w:i/>
                          <w:iCs/>
                          <w:color w:val="000000" w:themeColor="text1"/>
                        </w:rPr>
                        <w:t>RAN3</w:t>
                      </w:r>
                      <w:r w:rsidRPr="00B053ED">
                        <w:rPr>
                          <w:i/>
                          <w:iCs/>
                          <w:color w:val="000000" w:themeColor="text1"/>
                        </w:rPr>
                        <w:t>]</w:t>
                      </w:r>
                    </w:p>
                    <w:p w14:paraId="33208B34" w14:textId="77777777" w:rsidR="00937ECF" w:rsidRPr="00B053ED" w:rsidRDefault="00937ECF" w:rsidP="00C42F70">
                      <w:pPr>
                        <w:pStyle w:val="ListParagraph"/>
                        <w:spacing w:after="120"/>
                        <w:ind w:left="948" w:firstLine="132"/>
                        <w:rPr>
                          <w:i/>
                          <w:iCs/>
                          <w:color w:val="000000" w:themeColor="text1"/>
                          <w:lang w:eastAsia="ja-JP"/>
                        </w:rPr>
                      </w:pPr>
                      <w:r w:rsidRPr="00B053ED">
                        <w:rPr>
                          <w:i/>
                          <w:iCs/>
                          <w:color w:val="000000" w:themeColor="text1"/>
                          <w:lang w:eastAsia="ja-JP"/>
                        </w:rPr>
                        <w:t>[…]</w:t>
                      </w:r>
                    </w:p>
                    <w:p w14:paraId="0289242F" w14:textId="77777777" w:rsidR="00937ECF" w:rsidRPr="00B053ED" w:rsidRDefault="00937ECF" w:rsidP="00C42F70">
                      <w:pPr>
                        <w:pStyle w:val="ListParagraph"/>
                        <w:numPr>
                          <w:ilvl w:val="0"/>
                          <w:numId w:val="35"/>
                        </w:numPr>
                        <w:spacing w:after="120"/>
                        <w:rPr>
                          <w:bCs/>
                          <w:i/>
                          <w:iCs/>
                        </w:rPr>
                      </w:pPr>
                      <w:r w:rsidRPr="00B053ED">
                        <w:rPr>
                          <w:bCs/>
                          <w:i/>
                          <w:iCs/>
                        </w:rPr>
                        <w:t>Data transfer design to support various types of data (e.g. AI/ML, Sensing, etc) [RAN2</w:t>
                      </w:r>
                      <w:r w:rsidRPr="00B053ED">
                        <w:rPr>
                          <w:rFonts w:hint="eastAsia"/>
                          <w:bCs/>
                          <w:i/>
                          <w:iCs/>
                          <w:lang w:eastAsia="ja-JP"/>
                        </w:rPr>
                        <w:t xml:space="preserve">, </w:t>
                      </w:r>
                      <w:r w:rsidRPr="00B053ED">
                        <w:rPr>
                          <w:b/>
                          <w:i/>
                          <w:iCs/>
                        </w:rPr>
                        <w:t>RAN3</w:t>
                      </w:r>
                      <w:r w:rsidRPr="00B053ED">
                        <w:rPr>
                          <w:bCs/>
                          <w:i/>
                          <w:iCs/>
                        </w:rPr>
                        <w:t>]</w:t>
                      </w:r>
                    </w:p>
                    <w:p w14:paraId="623DCDD4" w14:textId="77777777" w:rsidR="00937ECF" w:rsidRPr="00B053ED" w:rsidRDefault="00937ECF" w:rsidP="00582BA7">
                      <w:pPr>
                        <w:spacing w:after="120"/>
                        <w:ind w:left="1080"/>
                        <w:rPr>
                          <w:bCs/>
                          <w:i/>
                          <w:iCs/>
                        </w:rPr>
                      </w:pPr>
                    </w:p>
                    <w:p w14:paraId="780E250B" w14:textId="77777777" w:rsidR="00937ECF" w:rsidRPr="00B053ED" w:rsidRDefault="00937ECF" w:rsidP="00582BA7">
                      <w:pPr>
                        <w:pStyle w:val="ListParagraph"/>
                        <w:numPr>
                          <w:ilvl w:val="0"/>
                          <w:numId w:val="32"/>
                        </w:numPr>
                        <w:spacing w:after="120"/>
                        <w:rPr>
                          <w:i/>
                          <w:iCs/>
                          <w:color w:val="000000" w:themeColor="text1"/>
                        </w:rPr>
                      </w:pPr>
                      <w:r w:rsidRPr="00B053ED">
                        <w:rPr>
                          <w:i/>
                          <w:iCs/>
                          <w:color w:val="000000" w:themeColor="text1"/>
                        </w:rPr>
                        <w:t xml:space="preserve">Mobility for 6GR (for all RRC states), including related RRM [RAN2, RAN1, RAN4, </w:t>
                      </w:r>
                      <w:r w:rsidRPr="00B053ED">
                        <w:rPr>
                          <w:b/>
                          <w:bCs/>
                          <w:i/>
                          <w:iCs/>
                          <w:color w:val="000000" w:themeColor="text1"/>
                        </w:rPr>
                        <w:t>RAN3</w:t>
                      </w:r>
                      <w:r w:rsidRPr="00B053ED">
                        <w:rPr>
                          <w:i/>
                          <w:iCs/>
                          <w:color w:val="000000" w:themeColor="text1"/>
                        </w:rPr>
                        <w:t>]</w:t>
                      </w:r>
                    </w:p>
                    <w:p w14:paraId="51AFFE79" w14:textId="77777777" w:rsidR="00937ECF" w:rsidRPr="00B053ED" w:rsidRDefault="00937ECF" w:rsidP="00C42F70">
                      <w:pPr>
                        <w:spacing w:after="120"/>
                        <w:ind w:firstLine="284"/>
                        <w:rPr>
                          <w:i/>
                          <w:iCs/>
                          <w:color w:val="000000" w:themeColor="text1"/>
                          <w:lang w:eastAsia="ja-JP"/>
                        </w:rPr>
                      </w:pPr>
                      <w:r w:rsidRPr="00B053ED">
                        <w:rPr>
                          <w:i/>
                          <w:iCs/>
                          <w:color w:val="000000" w:themeColor="text1"/>
                          <w:lang w:eastAsia="ja-JP"/>
                        </w:rPr>
                        <w:t>[…]</w:t>
                      </w:r>
                    </w:p>
                    <w:p w14:paraId="67C23BF3" w14:textId="77777777" w:rsidR="00937ECF" w:rsidRPr="00B053ED" w:rsidRDefault="00937ECF" w:rsidP="00C42F70">
                      <w:pPr>
                        <w:pStyle w:val="ListParagraph"/>
                        <w:numPr>
                          <w:ilvl w:val="0"/>
                          <w:numId w:val="33"/>
                        </w:numPr>
                        <w:spacing w:after="120"/>
                        <w:rPr>
                          <w:i/>
                          <w:iCs/>
                          <w:color w:val="000000" w:themeColor="text1"/>
                        </w:rPr>
                      </w:pPr>
                      <w:r w:rsidRPr="00B053ED">
                        <w:rPr>
                          <w:i/>
                          <w:iCs/>
                          <w:color w:val="000000" w:themeColor="text1"/>
                        </w:rPr>
                        <w:t>Radio Access Network architecture, interface protocols and procedures</w:t>
                      </w:r>
                      <w:r w:rsidRPr="00B053ED">
                        <w:rPr>
                          <w:i/>
                          <w:iCs/>
                        </w:rPr>
                        <w:t xml:space="preserve"> </w:t>
                      </w:r>
                      <w:r w:rsidRPr="00B053ED">
                        <w:rPr>
                          <w:i/>
                          <w:iCs/>
                          <w:color w:val="000000" w:themeColor="text1"/>
                        </w:rPr>
                        <w:t xml:space="preserve">considering support of various services and </w:t>
                      </w:r>
                      <w:r w:rsidRPr="00B053ED">
                        <w:rPr>
                          <w:rFonts w:hint="eastAsia"/>
                          <w:i/>
                          <w:iCs/>
                          <w:color w:val="000000" w:themeColor="text1"/>
                          <w:lang w:eastAsia="ja-JP"/>
                        </w:rPr>
                        <w:t>functionalities</w:t>
                      </w:r>
                      <w:r w:rsidRPr="00B053ED">
                        <w:rPr>
                          <w:i/>
                          <w:iCs/>
                          <w:color w:val="000000" w:themeColor="text1"/>
                        </w:rPr>
                        <w:t xml:space="preserve"> (e.g. AI/ML, sensing, etc). [</w:t>
                      </w:r>
                      <w:r w:rsidRPr="00B053ED">
                        <w:rPr>
                          <w:b/>
                          <w:bCs/>
                          <w:i/>
                          <w:iCs/>
                          <w:color w:val="000000" w:themeColor="text1"/>
                        </w:rPr>
                        <w:t>RAN3</w:t>
                      </w:r>
                      <w:r w:rsidRPr="00B053ED">
                        <w:rPr>
                          <w:i/>
                          <w:iCs/>
                          <w:color w:val="000000" w:themeColor="text1"/>
                        </w:rPr>
                        <w:t>, RAN2]</w:t>
                      </w:r>
                    </w:p>
                    <w:p w14:paraId="2182CADF" w14:textId="77777777" w:rsidR="00937ECF" w:rsidRPr="00B053ED" w:rsidRDefault="00937ECF" w:rsidP="00B053ED">
                      <w:pPr>
                        <w:pStyle w:val="ListParagraph"/>
                        <w:spacing w:after="120"/>
                        <w:ind w:left="948" w:firstLine="132"/>
                        <w:rPr>
                          <w:i/>
                          <w:iCs/>
                          <w:color w:val="000000" w:themeColor="text1"/>
                          <w:lang w:eastAsia="ja-JP"/>
                        </w:rPr>
                      </w:pPr>
                      <w:r w:rsidRPr="00B053ED">
                        <w:rPr>
                          <w:i/>
                          <w:iCs/>
                          <w:color w:val="000000" w:themeColor="text1"/>
                          <w:lang w:eastAsia="ja-JP"/>
                        </w:rPr>
                        <w:t>[…]</w:t>
                      </w:r>
                    </w:p>
                    <w:p w14:paraId="31AD8E93" w14:textId="77777777" w:rsidR="00937ECF" w:rsidRPr="00B053ED" w:rsidRDefault="00937ECF" w:rsidP="00B053ED">
                      <w:pPr>
                        <w:pStyle w:val="ListParagraph"/>
                        <w:numPr>
                          <w:ilvl w:val="0"/>
                          <w:numId w:val="37"/>
                        </w:numPr>
                        <w:spacing w:after="120"/>
                        <w:rPr>
                          <w:i/>
                          <w:iCs/>
                          <w:color w:val="000000" w:themeColor="text1"/>
                          <w:highlight w:val="yellow"/>
                        </w:rPr>
                      </w:pPr>
                      <w:r w:rsidRPr="00B053ED">
                        <w:rPr>
                          <w:i/>
                          <w:iCs/>
                          <w:color w:val="000000" w:themeColor="text1"/>
                          <w:highlight w:val="yellow"/>
                        </w:rPr>
                        <w:t>RAN internal functional split, interfaces, protocol stacks and procedures, [</w:t>
                      </w:r>
                      <w:r w:rsidRPr="00B053ED">
                        <w:rPr>
                          <w:b/>
                          <w:bCs/>
                          <w:i/>
                          <w:iCs/>
                          <w:color w:val="000000" w:themeColor="text1"/>
                          <w:highlight w:val="yellow"/>
                        </w:rPr>
                        <w:t>RAN3</w:t>
                      </w:r>
                      <w:r w:rsidRPr="00B053ED">
                        <w:rPr>
                          <w:i/>
                          <w:iCs/>
                          <w:color w:val="000000" w:themeColor="text1"/>
                          <w:highlight w:val="yellow"/>
                        </w:rPr>
                        <w:t>, RAN2]</w:t>
                      </w:r>
                    </w:p>
                    <w:p w14:paraId="6A4374C4" w14:textId="77777777" w:rsidR="00937ECF" w:rsidRPr="00B053ED" w:rsidRDefault="00937ECF" w:rsidP="00B053ED">
                      <w:pPr>
                        <w:pStyle w:val="ListParagraph"/>
                        <w:spacing w:after="120"/>
                        <w:rPr>
                          <w:i/>
                          <w:iCs/>
                          <w:color w:val="000000" w:themeColor="text1"/>
                        </w:rPr>
                      </w:pPr>
                    </w:p>
                    <w:p w14:paraId="38E37B77" w14:textId="77777777" w:rsidR="00937ECF" w:rsidRPr="00B053ED" w:rsidRDefault="00937ECF" w:rsidP="00C42F70">
                      <w:pPr>
                        <w:pStyle w:val="ListParagraph"/>
                        <w:numPr>
                          <w:ilvl w:val="0"/>
                          <w:numId w:val="33"/>
                        </w:numPr>
                        <w:spacing w:after="120"/>
                        <w:rPr>
                          <w:i/>
                          <w:iCs/>
                          <w:color w:val="000000" w:themeColor="text1"/>
                        </w:rPr>
                      </w:pPr>
                      <w:r w:rsidRPr="00B053ED">
                        <w:rPr>
                          <w:i/>
                          <w:iCs/>
                          <w:color w:val="000000" w:themeColor="text1"/>
                        </w:rPr>
                        <w:t>Migration from 5G NR to 6GR as well as interworking and mobility between 5G NR and 6GR:</w:t>
                      </w:r>
                    </w:p>
                    <w:p w14:paraId="0A044C2A" w14:textId="77777777" w:rsidR="00937ECF" w:rsidRPr="004F0DA1" w:rsidRDefault="00937ECF" w:rsidP="004F0DA1">
                      <w:pPr>
                        <w:pStyle w:val="ListParagraph"/>
                        <w:spacing w:after="120"/>
                        <w:ind w:left="948" w:firstLine="132"/>
                        <w:rPr>
                          <w:i/>
                          <w:iCs/>
                          <w:color w:val="000000" w:themeColor="text1"/>
                          <w:lang w:eastAsia="ja-JP"/>
                        </w:rPr>
                      </w:pPr>
                      <w:r w:rsidRPr="004F0DA1">
                        <w:rPr>
                          <w:i/>
                          <w:iCs/>
                          <w:color w:val="000000" w:themeColor="text1"/>
                          <w:lang w:eastAsia="ja-JP"/>
                        </w:rPr>
                        <w:t>[…]</w:t>
                      </w:r>
                    </w:p>
                    <w:p w14:paraId="61EAA91E" w14:textId="77777777" w:rsidR="00937ECF" w:rsidRPr="00AE416D" w:rsidRDefault="00937ECF">
                      <w:pPr>
                        <w:pStyle w:val="ListParagraph"/>
                        <w:numPr>
                          <w:ilvl w:val="0"/>
                          <w:numId w:val="38"/>
                        </w:numPr>
                        <w:spacing w:after="120"/>
                        <w:rPr>
                          <w:i/>
                          <w:iCs/>
                          <w:color w:val="000000" w:themeColor="text1"/>
                        </w:rPr>
                      </w:pPr>
                      <w:r w:rsidRPr="00B053ED">
                        <w:rPr>
                          <w:i/>
                          <w:iCs/>
                          <w:color w:val="000000" w:themeColor="text1"/>
                        </w:rPr>
                        <w:t xml:space="preserve">Mobility between 5G NR and 6GR [RAN2, </w:t>
                      </w:r>
                      <w:r w:rsidRPr="00B053ED">
                        <w:rPr>
                          <w:b/>
                          <w:bCs/>
                          <w:i/>
                          <w:iCs/>
                          <w:color w:val="000000" w:themeColor="text1"/>
                        </w:rPr>
                        <w:t>RAN3</w:t>
                      </w:r>
                      <w:r w:rsidRPr="00B053ED">
                        <w:rPr>
                          <w:i/>
                          <w:iCs/>
                          <w:color w:val="000000" w:themeColor="text1"/>
                        </w:rPr>
                        <w:t>, RAN4]</w:t>
                      </w:r>
                    </w:p>
                  </w:txbxContent>
                </v:textbox>
                <w10:wrap type="square"/>
              </v:shape>
            </w:pict>
          </mc:Fallback>
        </mc:AlternateContent>
      </w:r>
    </w:p>
    <w:p w14:paraId="495FEED2" w14:textId="77777777" w:rsidR="00937ECF" w:rsidRDefault="00937ECF" w:rsidP="00B053ED">
      <w:pPr>
        <w:spacing w:after="120"/>
        <w:rPr>
          <w:color w:val="000000" w:themeColor="text1"/>
        </w:rPr>
      </w:pPr>
    </w:p>
    <w:p w14:paraId="12398AD1" w14:textId="77777777" w:rsidR="00937ECF" w:rsidRDefault="00937ECF" w:rsidP="00B053ED">
      <w:pPr>
        <w:spacing w:after="120"/>
        <w:rPr>
          <w:color w:val="000000" w:themeColor="text1"/>
        </w:rPr>
      </w:pPr>
    </w:p>
    <w:p w14:paraId="41328E1D" w14:textId="77777777" w:rsidR="00937ECF" w:rsidRDefault="00937ECF" w:rsidP="00B053ED">
      <w:pPr>
        <w:spacing w:after="120"/>
        <w:rPr>
          <w:color w:val="000000" w:themeColor="text1"/>
        </w:rPr>
      </w:pPr>
    </w:p>
    <w:p w14:paraId="7595624A" w14:textId="77777777" w:rsidR="00937ECF" w:rsidRDefault="00937ECF" w:rsidP="00B053ED">
      <w:pPr>
        <w:spacing w:after="120"/>
        <w:rPr>
          <w:color w:val="000000" w:themeColor="text1"/>
        </w:rPr>
      </w:pPr>
    </w:p>
    <w:p w14:paraId="4338F90F" w14:textId="0F5C31F6" w:rsidR="00B053ED" w:rsidRDefault="004F0DA1" w:rsidP="00B053ED">
      <w:pPr>
        <w:spacing w:after="120"/>
        <w:rPr>
          <w:color w:val="000000" w:themeColor="text1"/>
        </w:rPr>
      </w:pPr>
      <w:r>
        <w:rPr>
          <w:color w:val="000000" w:themeColor="text1"/>
        </w:rPr>
        <w:lastRenderedPageBreak/>
        <w:t>It is also important to note that the following requirements were captured in TS 38.914</w:t>
      </w:r>
      <w:r w:rsidR="00FF30FF">
        <w:rPr>
          <w:color w:val="000000" w:themeColor="text1"/>
        </w:rPr>
        <w:t xml:space="preserve"> [2]</w:t>
      </w:r>
      <w:r w:rsidR="00937ECF">
        <w:rPr>
          <w:color w:val="000000" w:themeColor="text1"/>
        </w:rPr>
        <w:t>:</w:t>
      </w:r>
    </w:p>
    <w:p w14:paraId="7564B8B9" w14:textId="77777777" w:rsidR="00937ECF" w:rsidRDefault="00937ECF" w:rsidP="00B053ED">
      <w:pPr>
        <w:spacing w:after="120"/>
        <w:rPr>
          <w:color w:val="000000" w:themeColor="text1"/>
        </w:rPr>
      </w:pPr>
    </w:p>
    <w:p w14:paraId="326712AC" w14:textId="0A6ED16D" w:rsidR="004F0DA1" w:rsidRDefault="00937ECF" w:rsidP="00B053ED">
      <w:pPr>
        <w:spacing w:after="120"/>
        <w:rPr>
          <w:color w:val="000000" w:themeColor="text1"/>
          <w:lang w:val="en-US"/>
        </w:rPr>
      </w:pPr>
      <w:r>
        <w:rPr>
          <w:noProof/>
        </w:rPr>
        <mc:AlternateContent>
          <mc:Choice Requires="wps">
            <w:drawing>
              <wp:anchor distT="0" distB="0" distL="114300" distR="114300" simplePos="0" relativeHeight="251658241" behindDoc="0" locked="0" layoutInCell="1" allowOverlap="1" wp14:anchorId="6C8300FB" wp14:editId="78C990F2">
                <wp:simplePos x="0" y="0"/>
                <wp:positionH relativeFrom="column">
                  <wp:posOffset>0</wp:posOffset>
                </wp:positionH>
                <wp:positionV relativeFrom="paragraph">
                  <wp:posOffset>0</wp:posOffset>
                </wp:positionV>
                <wp:extent cx="1828800" cy="1828800"/>
                <wp:effectExtent l="0" t="0" r="0" b="0"/>
                <wp:wrapSquare wrapText="bothSides"/>
                <wp:docPr id="159185954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953457C" w14:textId="2AC86B75" w:rsidR="00937ECF" w:rsidRPr="004F0DA1" w:rsidRDefault="00A06237" w:rsidP="004F0DA1">
                            <w:pPr>
                              <w:overflowPunct w:val="0"/>
                              <w:autoSpaceDE w:val="0"/>
                              <w:autoSpaceDN w:val="0"/>
                              <w:adjustRightInd w:val="0"/>
                              <w:ind w:left="568" w:hanging="284"/>
                              <w:textAlignment w:val="baseline"/>
                              <w:rPr>
                                <w:rFonts w:cs="Arial"/>
                                <w:i/>
                                <w:iCs/>
                                <w:lang w:val="nb-NO" w:eastAsia="ja-JP"/>
                              </w:rPr>
                            </w:pPr>
                            <w:r>
                              <w:rPr>
                                <w:rFonts w:cs="Arial"/>
                                <w:i/>
                                <w:iCs/>
                                <w:lang w:val="nb-NO"/>
                              </w:rPr>
                              <w:t>-</w:t>
                            </w:r>
                            <w:r>
                              <w:rPr>
                                <w:rFonts w:cs="Arial"/>
                                <w:i/>
                                <w:iCs/>
                                <w:lang w:val="nb-NO"/>
                              </w:rPr>
                              <w:tab/>
                            </w:r>
                            <w:r w:rsidR="00937ECF" w:rsidRPr="004F0DA1">
                              <w:rPr>
                                <w:rFonts w:cs="Arial"/>
                                <w:i/>
                                <w:iCs/>
                                <w:lang w:val="nb-NO"/>
                              </w:rPr>
                              <w:t>The 6G RAN architecture shall support standalone RAN architecture.</w:t>
                            </w:r>
                          </w:p>
                          <w:p w14:paraId="2A9D6C42"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t>The 6G RAN shall support Multi-RAT Spectrum Sharing between 6GR and NR.</w:t>
                            </w:r>
                          </w:p>
                          <w:p w14:paraId="744EDB04"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t>The 6G RAN architecture shall support inter-RAT mobility between the 6GR and NR.</w:t>
                            </w:r>
                          </w:p>
                          <w:p w14:paraId="10352DC1"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t>The 6G RAN architecture shall support connectivity through multiple TRPs, either collocated or non-collocated.</w:t>
                            </w:r>
                          </w:p>
                          <w:p w14:paraId="6328FDFB"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r>
                            <w:r w:rsidRPr="004F0DA1">
                              <w:rPr>
                                <w:rFonts w:cs="Arial"/>
                                <w:i/>
                                <w:iCs/>
                                <w:lang w:val="nb-NO" w:eastAsia="ja-JP"/>
                              </w:rPr>
                              <w:t xml:space="preserve">The </w:t>
                            </w:r>
                            <w:r w:rsidRPr="004F0DA1">
                              <w:rPr>
                                <w:rFonts w:cs="Arial"/>
                                <w:i/>
                                <w:iCs/>
                                <w:lang w:val="nb-NO"/>
                              </w:rPr>
                              <w:t>6G RAT shall support Spectrum Aggregation (e.g. Carrier Aggregation) for both uplink and downlink, and for both co-located and non-co-located TRPs</w:t>
                            </w:r>
                            <w:r w:rsidRPr="004F0DA1">
                              <w:rPr>
                                <w:rFonts w:cs="Arial"/>
                                <w:i/>
                                <w:iCs/>
                                <w:lang w:val="nb-NO" w:eastAsia="ja-JP"/>
                              </w:rPr>
                              <w:t>.</w:t>
                            </w:r>
                          </w:p>
                          <w:p w14:paraId="36A48137"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3GPP defined interfaces for 6G RAN shall be open for multi-vendor interoperability.</w:t>
                            </w:r>
                          </w:p>
                          <w:p w14:paraId="5FFDFE8F"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The 6G RAN architecture shall allow for control plane and user plane separation.</w:t>
                            </w:r>
                          </w:p>
                          <w:p w14:paraId="2E1B9D26"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The 6G RAN architecture shall support sharing of the RAN between multiple operators.</w:t>
                            </w:r>
                          </w:p>
                          <w:p w14:paraId="7468958A"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The 6G RAN architecture shall allow for the operation of network slicing.</w:t>
                            </w:r>
                          </w:p>
                          <w:p w14:paraId="6B3DCE0F"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The 6G RAN architecture shall be designed considering both terrestrial network and non-terrestrial network.</w:t>
                            </w:r>
                          </w:p>
                          <w:p w14:paraId="3D170A43" w14:textId="77777777" w:rsidR="00937ECF" w:rsidRPr="004F0DA1" w:rsidRDefault="00937ECF" w:rsidP="004F0DA1">
                            <w:pPr>
                              <w:overflowPunct w:val="0"/>
                              <w:autoSpaceDE w:val="0"/>
                              <w:autoSpaceDN w:val="0"/>
                              <w:adjustRightInd w:val="0"/>
                              <w:ind w:left="568" w:hanging="284"/>
                              <w:textAlignment w:val="baseline"/>
                              <w:rPr>
                                <w:rFonts w:eastAsia="Yu Mincho" w:cs="Arial"/>
                                <w:i/>
                                <w:iCs/>
                                <w:lang w:val="nb-NO" w:eastAsia="ja-JP"/>
                              </w:rPr>
                            </w:pPr>
                            <w:r w:rsidRPr="004F0DA1">
                              <w:rPr>
                                <w:rFonts w:cs="Arial"/>
                                <w:i/>
                                <w:iCs/>
                                <w:lang w:val="nb-NO"/>
                              </w:rPr>
                              <w:t>-</w:t>
                            </w:r>
                            <w:r w:rsidRPr="004F0DA1">
                              <w:rPr>
                                <w:rFonts w:cs="Arial"/>
                                <w:i/>
                                <w:iCs/>
                                <w:lang w:val="nb-NO"/>
                              </w:rPr>
                              <w:tab/>
                            </w:r>
                            <w:r w:rsidRPr="004F0DA1">
                              <w:rPr>
                                <w:rFonts w:cs="Arial"/>
                                <w:i/>
                                <w:iCs/>
                                <w:lang w:val="nb-NO" w:eastAsia="ja-JP"/>
                              </w:rPr>
                              <w:t xml:space="preserve">The </w:t>
                            </w:r>
                            <w:r w:rsidRPr="004F0DA1">
                              <w:rPr>
                                <w:rFonts w:cs="Arial"/>
                                <w:i/>
                                <w:iCs/>
                                <w:lang w:val="nb-NO"/>
                              </w:rPr>
                              <w:t>6G RAN architecture shall support enhanced service awareness in RAN</w:t>
                            </w:r>
                            <w:r w:rsidRPr="004F0DA1">
                              <w:rPr>
                                <w:rFonts w:cs="Arial"/>
                                <w:i/>
                                <w:iCs/>
                                <w:lang w:val="nb-NO" w:eastAsia="ja-JP"/>
                              </w:rPr>
                              <w:t>.</w:t>
                            </w:r>
                          </w:p>
                          <w:p w14:paraId="37F18D13"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t>The design of the 6G RAN shall allow enhanced resilience compared to NR if/where applicable.</w:t>
                            </w:r>
                          </w:p>
                          <w:p w14:paraId="48BDD87C"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r>
                            <w:r w:rsidRPr="00785BDB">
                              <w:rPr>
                                <w:rFonts w:cs="Arial"/>
                                <w:i/>
                                <w:iCs/>
                                <w:lang w:val="nb-NO" w:eastAsia="ja-JP"/>
                              </w:rPr>
                              <w:t>The design of the 6G RAN shall enable lower CAPEX/OPEX with respect to current networks.</w:t>
                            </w:r>
                          </w:p>
                          <w:p w14:paraId="3626EAEF" w14:textId="77777777" w:rsidR="00937ECF" w:rsidRPr="00E45EE0" w:rsidRDefault="00937ECF">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r>
                            <w:r w:rsidRPr="004F0DA1">
                              <w:rPr>
                                <w:rFonts w:cs="Arial"/>
                                <w:i/>
                                <w:iCs/>
                                <w:lang w:val="nb-NO" w:eastAsia="ja-JP"/>
                              </w:rPr>
                              <w:t>The 6G RAN architecture shall allow non-public networks.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8300FB" 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953457C" w14:textId="2AC86B75" w:rsidR="00937ECF" w:rsidRPr="004F0DA1" w:rsidRDefault="00A06237" w:rsidP="004F0DA1">
                      <w:pPr>
                        <w:overflowPunct w:val="0"/>
                        <w:autoSpaceDE w:val="0"/>
                        <w:autoSpaceDN w:val="0"/>
                        <w:adjustRightInd w:val="0"/>
                        <w:ind w:left="568" w:hanging="284"/>
                        <w:textAlignment w:val="baseline"/>
                        <w:rPr>
                          <w:rFonts w:cs="Arial"/>
                          <w:i/>
                          <w:iCs/>
                          <w:lang w:val="nb-NO" w:eastAsia="ja-JP"/>
                        </w:rPr>
                      </w:pPr>
                      <w:r>
                        <w:rPr>
                          <w:rFonts w:cs="Arial"/>
                          <w:i/>
                          <w:iCs/>
                          <w:lang w:val="nb-NO"/>
                        </w:rPr>
                        <w:t>-</w:t>
                      </w:r>
                      <w:r>
                        <w:rPr>
                          <w:rFonts w:cs="Arial"/>
                          <w:i/>
                          <w:iCs/>
                          <w:lang w:val="nb-NO"/>
                        </w:rPr>
                        <w:tab/>
                      </w:r>
                      <w:r w:rsidR="00937ECF" w:rsidRPr="004F0DA1">
                        <w:rPr>
                          <w:rFonts w:cs="Arial"/>
                          <w:i/>
                          <w:iCs/>
                          <w:lang w:val="nb-NO"/>
                        </w:rPr>
                        <w:t>The 6G RAN architecture shall support standalone RAN architecture.</w:t>
                      </w:r>
                    </w:p>
                    <w:p w14:paraId="2A9D6C42"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t>The 6G RAN shall support Multi-RAT Spectrum Sharing between 6GR and NR.</w:t>
                      </w:r>
                    </w:p>
                    <w:p w14:paraId="744EDB04"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t>The 6G RAN architecture shall support inter-RAT mobility between the 6GR and NR.</w:t>
                      </w:r>
                    </w:p>
                    <w:p w14:paraId="10352DC1"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t>The 6G RAN architecture shall support connectivity through multiple TRPs, either collocated or non-collocated.</w:t>
                      </w:r>
                    </w:p>
                    <w:p w14:paraId="6328FDFB"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r>
                      <w:r w:rsidRPr="004F0DA1">
                        <w:rPr>
                          <w:rFonts w:cs="Arial"/>
                          <w:i/>
                          <w:iCs/>
                          <w:lang w:val="nb-NO" w:eastAsia="ja-JP"/>
                        </w:rPr>
                        <w:t xml:space="preserve">The </w:t>
                      </w:r>
                      <w:r w:rsidRPr="004F0DA1">
                        <w:rPr>
                          <w:rFonts w:cs="Arial"/>
                          <w:i/>
                          <w:iCs/>
                          <w:lang w:val="nb-NO"/>
                        </w:rPr>
                        <w:t>6G RAT shall support Spectrum Aggregation (e.g. Carrier Aggregation) for both uplink and downlink, and for both co-located and non-co-located TRPs</w:t>
                      </w:r>
                      <w:r w:rsidRPr="004F0DA1">
                        <w:rPr>
                          <w:rFonts w:cs="Arial"/>
                          <w:i/>
                          <w:iCs/>
                          <w:lang w:val="nb-NO" w:eastAsia="ja-JP"/>
                        </w:rPr>
                        <w:t>.</w:t>
                      </w:r>
                    </w:p>
                    <w:p w14:paraId="36A48137"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3GPP defined interfaces for 6G RAN shall be open for multi-vendor interoperability.</w:t>
                      </w:r>
                    </w:p>
                    <w:p w14:paraId="5FFDFE8F"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The 6G RAN architecture shall allow for control plane and user plane separation.</w:t>
                      </w:r>
                    </w:p>
                    <w:p w14:paraId="2E1B9D26"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The 6G RAN architecture shall support sharing of the RAN between multiple operators.</w:t>
                      </w:r>
                    </w:p>
                    <w:p w14:paraId="7468958A"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The 6G RAN architecture shall allow for the operation of network slicing.</w:t>
                      </w:r>
                    </w:p>
                    <w:p w14:paraId="6B3DCE0F" w14:textId="77777777" w:rsidR="00937ECF" w:rsidRPr="004F0DA1" w:rsidRDefault="00937ECF" w:rsidP="004F0DA1">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t>The 6G RAN architecture shall be designed considering both terrestrial network and non-terrestrial network.</w:t>
                      </w:r>
                    </w:p>
                    <w:p w14:paraId="3D170A43" w14:textId="77777777" w:rsidR="00937ECF" w:rsidRPr="004F0DA1" w:rsidRDefault="00937ECF" w:rsidP="004F0DA1">
                      <w:pPr>
                        <w:overflowPunct w:val="0"/>
                        <w:autoSpaceDE w:val="0"/>
                        <w:autoSpaceDN w:val="0"/>
                        <w:adjustRightInd w:val="0"/>
                        <w:ind w:left="568" w:hanging="284"/>
                        <w:textAlignment w:val="baseline"/>
                        <w:rPr>
                          <w:rFonts w:eastAsia="Yu Mincho" w:cs="Arial"/>
                          <w:i/>
                          <w:iCs/>
                          <w:lang w:val="nb-NO" w:eastAsia="ja-JP"/>
                        </w:rPr>
                      </w:pPr>
                      <w:r w:rsidRPr="004F0DA1">
                        <w:rPr>
                          <w:rFonts w:cs="Arial"/>
                          <w:i/>
                          <w:iCs/>
                          <w:lang w:val="nb-NO"/>
                        </w:rPr>
                        <w:t>-</w:t>
                      </w:r>
                      <w:r w:rsidRPr="004F0DA1">
                        <w:rPr>
                          <w:rFonts w:cs="Arial"/>
                          <w:i/>
                          <w:iCs/>
                          <w:lang w:val="nb-NO"/>
                        </w:rPr>
                        <w:tab/>
                      </w:r>
                      <w:r w:rsidRPr="004F0DA1">
                        <w:rPr>
                          <w:rFonts w:cs="Arial"/>
                          <w:i/>
                          <w:iCs/>
                          <w:lang w:val="nb-NO" w:eastAsia="ja-JP"/>
                        </w:rPr>
                        <w:t xml:space="preserve">The </w:t>
                      </w:r>
                      <w:r w:rsidRPr="004F0DA1">
                        <w:rPr>
                          <w:rFonts w:cs="Arial"/>
                          <w:i/>
                          <w:iCs/>
                          <w:lang w:val="nb-NO"/>
                        </w:rPr>
                        <w:t>6G RAN architecture shall support enhanced service awareness in RAN</w:t>
                      </w:r>
                      <w:r w:rsidRPr="004F0DA1">
                        <w:rPr>
                          <w:rFonts w:cs="Arial"/>
                          <w:i/>
                          <w:iCs/>
                          <w:lang w:val="nb-NO" w:eastAsia="ja-JP"/>
                        </w:rPr>
                        <w:t>.</w:t>
                      </w:r>
                    </w:p>
                    <w:p w14:paraId="37F18D13"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t>The design of the 6G RAN shall allow enhanced resilience compared to NR if/where applicable.</w:t>
                      </w:r>
                    </w:p>
                    <w:p w14:paraId="48BDD87C" w14:textId="77777777" w:rsidR="00937ECF" w:rsidRPr="004F0DA1" w:rsidRDefault="00937ECF" w:rsidP="004F0DA1">
                      <w:pPr>
                        <w:overflowPunct w:val="0"/>
                        <w:autoSpaceDE w:val="0"/>
                        <w:autoSpaceDN w:val="0"/>
                        <w:adjustRightInd w:val="0"/>
                        <w:ind w:left="568" w:hanging="284"/>
                        <w:textAlignment w:val="baseline"/>
                        <w:rPr>
                          <w:rFonts w:cs="Arial"/>
                          <w:i/>
                          <w:iCs/>
                          <w:lang w:val="nb-NO" w:eastAsia="ja-JP"/>
                        </w:rPr>
                      </w:pPr>
                      <w:r w:rsidRPr="004F0DA1">
                        <w:rPr>
                          <w:rFonts w:cs="Arial"/>
                          <w:i/>
                          <w:iCs/>
                          <w:lang w:val="nb-NO"/>
                        </w:rPr>
                        <w:t>-</w:t>
                      </w:r>
                      <w:r w:rsidRPr="004F0DA1">
                        <w:rPr>
                          <w:rFonts w:cs="Arial"/>
                          <w:i/>
                          <w:iCs/>
                          <w:lang w:val="nb-NO"/>
                        </w:rPr>
                        <w:tab/>
                      </w:r>
                      <w:r w:rsidRPr="00785BDB">
                        <w:rPr>
                          <w:rFonts w:cs="Arial"/>
                          <w:i/>
                          <w:iCs/>
                          <w:lang w:val="nb-NO" w:eastAsia="ja-JP"/>
                        </w:rPr>
                        <w:t>The design of the 6G RAN shall enable lower CAPEX/OPEX with respect to current networks.</w:t>
                      </w:r>
                    </w:p>
                    <w:p w14:paraId="3626EAEF" w14:textId="77777777" w:rsidR="00937ECF" w:rsidRPr="00E45EE0" w:rsidRDefault="00937ECF">
                      <w:pPr>
                        <w:overflowPunct w:val="0"/>
                        <w:autoSpaceDE w:val="0"/>
                        <w:autoSpaceDN w:val="0"/>
                        <w:adjustRightInd w:val="0"/>
                        <w:ind w:left="568" w:hanging="284"/>
                        <w:textAlignment w:val="baseline"/>
                        <w:rPr>
                          <w:rFonts w:cs="Arial"/>
                          <w:i/>
                          <w:iCs/>
                          <w:lang w:val="nb-NO"/>
                        </w:rPr>
                      </w:pPr>
                      <w:r w:rsidRPr="004F0DA1">
                        <w:rPr>
                          <w:rFonts w:cs="Arial"/>
                          <w:i/>
                          <w:iCs/>
                          <w:lang w:val="nb-NO"/>
                        </w:rPr>
                        <w:t>-</w:t>
                      </w:r>
                      <w:r w:rsidRPr="004F0DA1">
                        <w:rPr>
                          <w:rFonts w:cs="Arial"/>
                          <w:i/>
                          <w:iCs/>
                          <w:lang w:val="nb-NO"/>
                        </w:rPr>
                        <w:tab/>
                      </w:r>
                      <w:r w:rsidRPr="004F0DA1">
                        <w:rPr>
                          <w:rFonts w:cs="Arial"/>
                          <w:i/>
                          <w:iCs/>
                          <w:lang w:val="nb-NO" w:eastAsia="ja-JP"/>
                        </w:rPr>
                        <w:t>The 6G RAN architecture shall allow non-public networks.</w:t>
                      </w:r>
                    </w:p>
                  </w:txbxContent>
                </v:textbox>
                <w10:wrap type="square"/>
              </v:shape>
            </w:pict>
          </mc:Fallback>
        </mc:AlternateContent>
      </w:r>
    </w:p>
    <w:p w14:paraId="58650369" w14:textId="3B5C20AA" w:rsidR="00937ECF" w:rsidRDefault="00937ECF" w:rsidP="00937ECF">
      <w:pPr>
        <w:spacing w:after="120"/>
        <w:rPr>
          <w:color w:val="000000" w:themeColor="text1"/>
          <w:lang w:val="en-US"/>
        </w:rPr>
      </w:pPr>
      <w:r>
        <w:rPr>
          <w:color w:val="000000" w:themeColor="text1"/>
        </w:rPr>
        <w:t>This p</w:t>
      </w:r>
      <w:r>
        <w:rPr>
          <w:color w:val="000000" w:themeColor="text1"/>
          <w:lang w:val="en-US"/>
        </w:rPr>
        <w:t xml:space="preserve">aper will therefore </w:t>
      </w:r>
      <w:r w:rsidR="00E93196">
        <w:rPr>
          <w:color w:val="000000" w:themeColor="text1"/>
          <w:lang w:val="en-US"/>
        </w:rPr>
        <w:t>consider</w:t>
      </w:r>
      <w:r>
        <w:rPr>
          <w:color w:val="000000" w:themeColor="text1"/>
          <w:lang w:val="en-US"/>
        </w:rPr>
        <w:t xml:space="preserve"> the above objectives and requirements.</w:t>
      </w:r>
    </w:p>
    <w:p w14:paraId="1A4F997D" w14:textId="77777777" w:rsidR="00834A71" w:rsidRDefault="00834A71" w:rsidP="00EE0733">
      <w:pPr>
        <w:pStyle w:val="Heading1"/>
      </w:pPr>
      <w:r>
        <w:t>2</w:t>
      </w:r>
      <w:r>
        <w:tab/>
        <w:t>Discussion</w:t>
      </w:r>
    </w:p>
    <w:p w14:paraId="50D089F3" w14:textId="3AF48CA4" w:rsidR="007041BE" w:rsidRDefault="000E32BC" w:rsidP="004F0DA1">
      <w:r>
        <w:t xml:space="preserve">The first objective of the discussion on </w:t>
      </w:r>
      <w:r w:rsidR="00E67652">
        <w:t>RAN-internal</w:t>
      </w:r>
      <w:r w:rsidRPr="000E32BC">
        <w:t xml:space="preserve"> functional split</w:t>
      </w:r>
      <w:r>
        <w:t xml:space="preserve"> and</w:t>
      </w:r>
      <w:r w:rsidRPr="000E32BC">
        <w:t xml:space="preserve"> interfaces</w:t>
      </w:r>
      <w:r>
        <w:t xml:space="preserve"> should aim at defining general </w:t>
      </w:r>
      <w:r w:rsidR="00DB58C2">
        <w:t xml:space="preserve">design </w:t>
      </w:r>
      <w:r>
        <w:t>principles</w:t>
      </w:r>
      <w:r w:rsidR="00DB58C2">
        <w:t xml:space="preserve"> and identify</w:t>
      </w:r>
      <w:r w:rsidR="00D07428">
        <w:t>ing</w:t>
      </w:r>
      <w:r w:rsidR="00DB58C2">
        <w:t xml:space="preserve"> </w:t>
      </w:r>
      <w:r w:rsidR="00A31288">
        <w:t xml:space="preserve">the </w:t>
      </w:r>
      <w:r w:rsidR="00DB58C2">
        <w:t xml:space="preserve">problems that the RAN architecture </w:t>
      </w:r>
      <w:r w:rsidR="00A31288">
        <w:t>needs to solve</w:t>
      </w:r>
      <w:r w:rsidR="00DB58C2">
        <w:t xml:space="preserve">. </w:t>
      </w:r>
      <w:r w:rsidR="00BE68AE">
        <w:t xml:space="preserve">These principles should aim at supporting a modular design of RAN protocols and functions by means of ensuring interoperable communication between such modules. </w:t>
      </w:r>
      <w:r w:rsidR="00DB58C2">
        <w:t xml:space="preserve">This would ensure a common understanding </w:t>
      </w:r>
      <w:r w:rsidR="00A31288">
        <w:t xml:space="preserve">in RAN3 about </w:t>
      </w:r>
      <w:r w:rsidR="00DB58C2">
        <w:t xml:space="preserve">what this new </w:t>
      </w:r>
      <w:r w:rsidR="00E67652">
        <w:t>RAN-internal</w:t>
      </w:r>
      <w:r w:rsidR="00DB58C2">
        <w:t xml:space="preserve"> architecture need</w:t>
      </w:r>
      <w:r w:rsidR="00A31288">
        <w:t>s</w:t>
      </w:r>
      <w:r w:rsidR="00DB58C2">
        <w:t xml:space="preserve"> to achieve</w:t>
      </w:r>
      <w:r w:rsidR="00BE68AE">
        <w:t xml:space="preserve"> in order to </w:t>
      </w:r>
      <w:r w:rsidR="005B4757">
        <w:t xml:space="preserve">enable </w:t>
      </w:r>
      <w:r w:rsidR="00BE68AE">
        <w:t>efficient interoperability</w:t>
      </w:r>
      <w:r w:rsidR="00DB58C2">
        <w:t xml:space="preserve">. To do so, </w:t>
      </w:r>
      <w:r>
        <w:t xml:space="preserve">it </w:t>
      </w:r>
      <w:r w:rsidR="00DB58C2">
        <w:t>would also</w:t>
      </w:r>
      <w:r w:rsidR="00A31288">
        <w:t xml:space="preserve"> be</w:t>
      </w:r>
      <w:r w:rsidR="00DB58C2">
        <w:t xml:space="preserve"> interesting </w:t>
      </w:r>
      <w:r>
        <w:t xml:space="preserve">to look at what was done </w:t>
      </w:r>
      <w:r w:rsidR="00DB58C2">
        <w:t>for previous gen</w:t>
      </w:r>
      <w:r w:rsidR="00A31288">
        <w:t>e</w:t>
      </w:r>
      <w:r w:rsidR="00DB58C2">
        <w:t>rations (</w:t>
      </w:r>
      <w:r>
        <w:t>e</w:t>
      </w:r>
      <w:r w:rsidR="00756259" w:rsidRPr="00112CFB">
        <w:t>.</w:t>
      </w:r>
      <w:r w:rsidR="00DB58C2">
        <w:t>g. for NG-RAN)</w:t>
      </w:r>
      <w:r w:rsidR="00A31288">
        <w:t xml:space="preserve">, </w:t>
      </w:r>
      <w:r w:rsidR="00C104CE">
        <w:t xml:space="preserve">acknowledge </w:t>
      </w:r>
      <w:r w:rsidR="00DB58C2">
        <w:t xml:space="preserve">the </w:t>
      </w:r>
      <w:r w:rsidR="00A31288">
        <w:t>rationale that led to</w:t>
      </w:r>
      <w:r w:rsidR="00DB58C2">
        <w:t xml:space="preserve"> this architecture and</w:t>
      </w:r>
      <w:r w:rsidR="00632B48">
        <w:t xml:space="preserve"> </w:t>
      </w:r>
      <w:r w:rsidR="00A31288">
        <w:t xml:space="preserve">reason on </w:t>
      </w:r>
      <w:r w:rsidR="00DB58C2">
        <w:t>the lessons learned along the different releases standardi</w:t>
      </w:r>
      <w:r w:rsidR="009444FD">
        <w:t>s</w:t>
      </w:r>
      <w:r w:rsidR="00DB58C2">
        <w:t xml:space="preserve">ed with this </w:t>
      </w:r>
      <w:r w:rsidR="00E67652">
        <w:t>RAN-internal</w:t>
      </w:r>
      <w:r w:rsidR="00DB58C2">
        <w:t xml:space="preserve"> architecture.</w:t>
      </w:r>
      <w:r w:rsidR="00A31288">
        <w:t xml:space="preserve"> </w:t>
      </w:r>
    </w:p>
    <w:p w14:paraId="348E735D" w14:textId="75F045EF" w:rsidR="00001553" w:rsidRDefault="00001553" w:rsidP="004F0DA1">
      <w:r>
        <w:t xml:space="preserve">This </w:t>
      </w:r>
      <w:r w:rsidR="00C04860">
        <w:t xml:space="preserve">first discussion </w:t>
      </w:r>
      <w:r w:rsidR="00A957C0">
        <w:t>should</w:t>
      </w:r>
      <w:r w:rsidR="00C04860">
        <w:t xml:space="preserve"> lead to a common understanding that will help </w:t>
      </w:r>
      <w:r w:rsidR="00632CBA">
        <w:t xml:space="preserve">in </w:t>
      </w:r>
      <w:r w:rsidR="00C04860">
        <w:t xml:space="preserve">agreeing the first general principles for the </w:t>
      </w:r>
      <w:r w:rsidR="00E67652">
        <w:t>RAN-internal</w:t>
      </w:r>
      <w:r w:rsidR="00C04860">
        <w:t xml:space="preserve"> functional split and the different </w:t>
      </w:r>
      <w:r w:rsidR="00E67652">
        <w:t>RAN-internal</w:t>
      </w:r>
      <w:r w:rsidR="00C04860">
        <w:t xml:space="preserve"> interfaces.</w:t>
      </w:r>
    </w:p>
    <w:p w14:paraId="669DDAE0" w14:textId="4D8F1F17" w:rsidR="00001553" w:rsidRDefault="00001553" w:rsidP="004F0DA1">
      <w:r>
        <w:t xml:space="preserve">This ordering is essential to </w:t>
      </w:r>
      <w:r w:rsidR="00C04860">
        <w:t xml:space="preserve">conduct an efficient design </w:t>
      </w:r>
      <w:r>
        <w:t xml:space="preserve">of a new </w:t>
      </w:r>
      <w:r w:rsidR="00E67652">
        <w:t>RAN-internal</w:t>
      </w:r>
      <w:r>
        <w:t xml:space="preserve"> </w:t>
      </w:r>
      <w:r w:rsidR="00BE68AE">
        <w:t>architecture</w:t>
      </w:r>
      <w:r>
        <w:t xml:space="preserve"> that will likely be </w:t>
      </w:r>
      <w:r w:rsidR="00C04860">
        <w:t xml:space="preserve">kept for </w:t>
      </w:r>
      <w:r w:rsidR="00675618">
        <w:t>most of this new generation life cycle</w:t>
      </w:r>
      <w:r w:rsidR="00C04860">
        <w:t xml:space="preserve">, if not </w:t>
      </w:r>
      <w:r w:rsidR="00675618">
        <w:t xml:space="preserve">for </w:t>
      </w:r>
      <w:r w:rsidR="00C04860">
        <w:t>all</w:t>
      </w:r>
      <w:r>
        <w:t>.</w:t>
      </w:r>
    </w:p>
    <w:p w14:paraId="44EB662A" w14:textId="686B32C2" w:rsidR="00DB58C2" w:rsidRDefault="00001553" w:rsidP="004F0DA1">
      <w:pPr>
        <w:rPr>
          <w:b/>
          <w:bCs/>
        </w:rPr>
      </w:pPr>
      <w:r w:rsidRPr="006B1BE7">
        <w:rPr>
          <w:b/>
          <w:bCs/>
        </w:rPr>
        <w:t>Proposal</w:t>
      </w:r>
      <w:r w:rsidR="00502CC6" w:rsidRPr="006B1BE7">
        <w:rPr>
          <w:b/>
          <w:bCs/>
        </w:rPr>
        <w:t xml:space="preserve"> 1</w:t>
      </w:r>
      <w:r w:rsidRPr="006B1BE7">
        <w:rPr>
          <w:b/>
          <w:bCs/>
        </w:rPr>
        <w:t xml:space="preserve">: RAN3 to focus first on general principles </w:t>
      </w:r>
      <w:r w:rsidR="00CA4BA0" w:rsidRPr="006B1BE7">
        <w:rPr>
          <w:b/>
          <w:bCs/>
        </w:rPr>
        <w:t>for studying standardisation aspects</w:t>
      </w:r>
      <w:r w:rsidR="00CA4BA0" w:rsidRPr="006B1BE7" w:rsidDel="00CA4BA0">
        <w:rPr>
          <w:b/>
          <w:bCs/>
        </w:rPr>
        <w:t xml:space="preserve"> </w:t>
      </w:r>
      <w:r w:rsidR="00CA4BA0" w:rsidRPr="006B1BE7">
        <w:rPr>
          <w:b/>
          <w:bCs/>
        </w:rPr>
        <w:t>of</w:t>
      </w:r>
      <w:r w:rsidR="00502CC6" w:rsidRPr="006B1BE7">
        <w:rPr>
          <w:b/>
          <w:bCs/>
        </w:rPr>
        <w:t xml:space="preserve"> the 6G</w:t>
      </w:r>
      <w:r w:rsidR="00CA4BA0" w:rsidRPr="006B1BE7">
        <w:rPr>
          <w:b/>
          <w:bCs/>
        </w:rPr>
        <w:t xml:space="preserve"> </w:t>
      </w:r>
      <w:r w:rsidR="00E67652" w:rsidRPr="006B1BE7">
        <w:rPr>
          <w:b/>
          <w:bCs/>
        </w:rPr>
        <w:t>RAN-internal</w:t>
      </w:r>
      <w:r w:rsidRPr="006B1BE7">
        <w:rPr>
          <w:b/>
          <w:bCs/>
        </w:rPr>
        <w:t xml:space="preserve"> </w:t>
      </w:r>
      <w:r w:rsidR="00CA4BA0" w:rsidRPr="006B1BE7">
        <w:rPr>
          <w:b/>
          <w:bCs/>
        </w:rPr>
        <w:t>architecture.</w:t>
      </w:r>
    </w:p>
    <w:p w14:paraId="25496F7E" w14:textId="1E70235D" w:rsidR="007041BE" w:rsidRDefault="007041BE" w:rsidP="007041BE">
      <w:pPr>
        <w:pStyle w:val="Heading2"/>
      </w:pPr>
      <w:r>
        <w:t xml:space="preserve">2.1 </w:t>
      </w:r>
      <w:r w:rsidR="00E67652">
        <w:t>RAN-internal</w:t>
      </w:r>
      <w:r w:rsidR="00501EAC">
        <w:t xml:space="preserve"> </w:t>
      </w:r>
      <w:r w:rsidR="00736196">
        <w:t>architecture</w:t>
      </w:r>
      <w:r w:rsidR="00501EAC">
        <w:t xml:space="preserve"> </w:t>
      </w:r>
      <w:r w:rsidR="00607F88">
        <w:t>in NG-RAN</w:t>
      </w:r>
    </w:p>
    <w:p w14:paraId="31717865" w14:textId="4F096F9D" w:rsidR="00501EAC" w:rsidRDefault="00DB58C2" w:rsidP="00DB58C2">
      <w:pPr>
        <w:pStyle w:val="Heading3"/>
      </w:pPr>
      <w:r w:rsidRPr="00DB58C2">
        <w:t>2.1.1</w:t>
      </w:r>
      <w:r w:rsidR="00501EAC" w:rsidRPr="00DB58C2">
        <w:t xml:space="preserve"> </w:t>
      </w:r>
      <w:r w:rsidRPr="00DB58C2">
        <w:t>S</w:t>
      </w:r>
      <w:r w:rsidR="00607F88" w:rsidRPr="00DB58C2">
        <w:t xml:space="preserve">hort description of </w:t>
      </w:r>
      <w:r w:rsidR="00E67652">
        <w:t>RAN-internal</w:t>
      </w:r>
      <w:r w:rsidR="00004157" w:rsidRPr="00DB58C2">
        <w:t xml:space="preserve"> architecture</w:t>
      </w:r>
    </w:p>
    <w:p w14:paraId="65B65A9D" w14:textId="20972740" w:rsidR="00DB58C2" w:rsidRDefault="00675618" w:rsidP="00DB58C2">
      <w:r>
        <w:t xml:space="preserve">As a reminder of the 5G </w:t>
      </w:r>
      <w:r w:rsidR="00E67652">
        <w:t>RAN-internal</w:t>
      </w:r>
      <w:r>
        <w:t xml:space="preserve"> </w:t>
      </w:r>
      <w:proofErr w:type="spellStart"/>
      <w:r>
        <w:t>fuctional</w:t>
      </w:r>
      <w:proofErr w:type="spellEnd"/>
      <w:r>
        <w:t xml:space="preserve"> split, the following figures from TS 38.401 can be shown.</w:t>
      </w:r>
    </w:p>
    <w:p w14:paraId="3BCC2AFD" w14:textId="77777777" w:rsidR="00675618" w:rsidRPr="00B8401F" w:rsidRDefault="00675618" w:rsidP="00675618">
      <w:pPr>
        <w:pStyle w:val="TH"/>
        <w:rPr>
          <w:lang w:eastAsia="ja-JP"/>
        </w:rPr>
      </w:pPr>
      <w:r w:rsidRPr="00B8401F">
        <w:rPr>
          <w:lang w:eastAsia="ja-JP"/>
        </w:rPr>
        <w:object w:dxaOrig="7425" w:dyaOrig="4529" w14:anchorId="704C5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28.7pt" o:ole="">
            <v:imagedata r:id="rId11" o:title=""/>
          </v:shape>
          <o:OLEObject Type="Embed" ProgID="Word.Picture.8" ShapeID="_x0000_i1025" DrawAspect="Content" ObjectID="_1820948182" r:id="rId12"/>
        </w:object>
      </w:r>
    </w:p>
    <w:p w14:paraId="229A0D18" w14:textId="77777777" w:rsidR="00675618" w:rsidRPr="00B8401F" w:rsidRDefault="00675618" w:rsidP="00675618">
      <w:pPr>
        <w:pStyle w:val="TF"/>
        <w:rPr>
          <w:lang w:eastAsia="ja-JP"/>
        </w:rPr>
      </w:pPr>
      <w:bookmarkStart w:id="2" w:name="_CRFigure6_11"/>
      <w:r w:rsidRPr="00B8401F">
        <w:rPr>
          <w:lang w:eastAsia="ja-JP"/>
        </w:rPr>
        <w:t xml:space="preserve">Figure </w:t>
      </w:r>
      <w:bookmarkEnd w:id="2"/>
      <w:r w:rsidRPr="00B8401F">
        <w:rPr>
          <w:lang w:eastAsia="ja-JP"/>
        </w:rPr>
        <w:t>6.1-1: Overall architecture</w:t>
      </w:r>
    </w:p>
    <w:p w14:paraId="13BDB819" w14:textId="77777777" w:rsidR="00675618" w:rsidRDefault="00675618" w:rsidP="00DB58C2"/>
    <w:p w14:paraId="2B658CD7" w14:textId="77777777" w:rsidR="00675618" w:rsidRPr="00B8401F" w:rsidRDefault="00675618" w:rsidP="00675618">
      <w:pPr>
        <w:pStyle w:val="TH"/>
      </w:pPr>
      <w:r w:rsidRPr="00B8401F">
        <w:object w:dxaOrig="4153" w:dyaOrig="2761" w14:anchorId="01D38A19">
          <v:shape id="_x0000_i1026" type="#_x0000_t75" style="width:234pt;height:156.7pt" o:ole="">
            <v:imagedata r:id="rId13" o:title=""/>
          </v:shape>
          <o:OLEObject Type="Embed" ProgID="Visio.Drawing.15" ShapeID="_x0000_i1026" DrawAspect="Content" ObjectID="_1820948183" r:id="rId14"/>
        </w:object>
      </w:r>
    </w:p>
    <w:p w14:paraId="71D8F0F1" w14:textId="77777777" w:rsidR="00675618" w:rsidRDefault="00675618" w:rsidP="00675618">
      <w:pPr>
        <w:pStyle w:val="TF"/>
      </w:pPr>
      <w:bookmarkStart w:id="3" w:name="_CRFigure6_1_21_Overallarchitecturefors"/>
      <w:r w:rsidRPr="00B8401F">
        <w:t xml:space="preserve">Figure </w:t>
      </w:r>
      <w:bookmarkEnd w:id="3"/>
      <w:r w:rsidRPr="00B8401F">
        <w:t>6.1.2-1. Overall architecture for separation of gNB-CU-CP and gNB-CU-UP</w:t>
      </w:r>
    </w:p>
    <w:p w14:paraId="03F30C16" w14:textId="0CC6C36E" w:rsidR="00675618" w:rsidRDefault="00675618" w:rsidP="00DB58C2">
      <w:r>
        <w:t xml:space="preserve">It shows the different </w:t>
      </w:r>
      <w:r w:rsidR="00E67652">
        <w:t>RAN-internal</w:t>
      </w:r>
      <w:r>
        <w:t xml:space="preserve"> interfaces that were defined in RAN3:</w:t>
      </w:r>
    </w:p>
    <w:p w14:paraId="54E40ECE" w14:textId="19CFFCEF" w:rsidR="00675618" w:rsidRDefault="00675618" w:rsidP="00675618">
      <w:pPr>
        <w:pStyle w:val="ListParagraph"/>
        <w:numPr>
          <w:ilvl w:val="0"/>
          <w:numId w:val="39"/>
        </w:numPr>
      </w:pPr>
      <w:r>
        <w:t>Xn</w:t>
      </w:r>
      <w:r w:rsidR="00BA4356">
        <w:t xml:space="preserve"> as </w:t>
      </w:r>
      <w:r w:rsidR="00957F9F">
        <w:t xml:space="preserve">a </w:t>
      </w:r>
      <w:r w:rsidR="00BA4356">
        <w:t>horizontal interface, used mainly for mobility and Dual-Connectivity.</w:t>
      </w:r>
    </w:p>
    <w:p w14:paraId="25394E69" w14:textId="0D3849DD" w:rsidR="00675618" w:rsidRDefault="00675618" w:rsidP="00675618">
      <w:pPr>
        <w:pStyle w:val="ListParagraph"/>
        <w:numPr>
          <w:ilvl w:val="0"/>
          <w:numId w:val="39"/>
        </w:numPr>
      </w:pPr>
      <w:r>
        <w:t>F1</w:t>
      </w:r>
      <w:r w:rsidR="00BA4356">
        <w:t xml:space="preserve"> as </w:t>
      </w:r>
      <w:r w:rsidR="00957F9F">
        <w:t xml:space="preserve">the </w:t>
      </w:r>
      <w:r w:rsidR="00BA4356">
        <w:t>interface for Higher Layer Split.</w:t>
      </w:r>
    </w:p>
    <w:p w14:paraId="37848E2D" w14:textId="72F11DF1" w:rsidR="00675618" w:rsidRDefault="00675618" w:rsidP="00675618">
      <w:pPr>
        <w:pStyle w:val="ListParagraph"/>
        <w:numPr>
          <w:ilvl w:val="0"/>
          <w:numId w:val="39"/>
        </w:numPr>
      </w:pPr>
      <w:r>
        <w:t>E1</w:t>
      </w:r>
      <w:r w:rsidR="00BA4356">
        <w:t xml:space="preserve"> as </w:t>
      </w:r>
      <w:r w:rsidR="00957F9F">
        <w:t xml:space="preserve">the </w:t>
      </w:r>
      <w:r w:rsidR="00BA4356">
        <w:t>interface for CP/UP separation.</w:t>
      </w:r>
    </w:p>
    <w:p w14:paraId="5B481422" w14:textId="4F704E68" w:rsidR="00EE27E1" w:rsidRDefault="00BA4356" w:rsidP="007041BE">
      <w:r>
        <w:t xml:space="preserve">Release after release, different functions were added, such as NPN, </w:t>
      </w:r>
      <w:r w:rsidR="006F6E94">
        <w:t>P</w:t>
      </w:r>
      <w:r>
        <w:t xml:space="preserve">ositioning, CCO, </w:t>
      </w:r>
      <w:r w:rsidR="004D4793">
        <w:t>support for X</w:t>
      </w:r>
      <w:r w:rsidR="00362A07">
        <w:t xml:space="preserve">R, </w:t>
      </w:r>
      <w:r>
        <w:t xml:space="preserve">AI/ML, etc… </w:t>
      </w:r>
    </w:p>
    <w:p w14:paraId="3AAFF53F" w14:textId="7D27786F" w:rsidR="001B3D3C" w:rsidRDefault="00403A97" w:rsidP="007041BE">
      <w:r>
        <w:t xml:space="preserve">While the introduction of such functionalities was </w:t>
      </w:r>
      <w:r w:rsidR="00945B9F">
        <w:t xml:space="preserve">quite straightforward for a </w:t>
      </w:r>
      <w:proofErr w:type="spellStart"/>
      <w:r w:rsidR="00945B9F">
        <w:t>non split</w:t>
      </w:r>
      <w:proofErr w:type="spellEnd"/>
      <w:r w:rsidR="00945B9F">
        <w:t xml:space="preserve"> RAN architecture, extra complexity </w:t>
      </w:r>
      <w:r w:rsidR="00174BEB">
        <w:t>was incurred when the features had to be adapted to</w:t>
      </w:r>
      <w:r w:rsidR="009728A4">
        <w:t xml:space="preserve"> </w:t>
      </w:r>
      <w:r w:rsidR="00174BEB">
        <w:t xml:space="preserve">a split architecture. </w:t>
      </w:r>
    </w:p>
    <w:p w14:paraId="7E9FF6EE" w14:textId="6E443641" w:rsidR="00445CE1" w:rsidRPr="0000776B" w:rsidRDefault="0000776B" w:rsidP="00144C75">
      <w:r w:rsidRPr="0000776B">
        <w:t>T</w:t>
      </w:r>
      <w:r w:rsidR="00050057" w:rsidRPr="0000776B">
        <w:t xml:space="preserve">he intentions </w:t>
      </w:r>
      <w:r w:rsidR="00995C5B" w:rsidRPr="0000776B">
        <w:t>of specifying a</w:t>
      </w:r>
      <w:r w:rsidR="009444FD">
        <w:t>n</w:t>
      </w:r>
      <w:r w:rsidR="00995C5B" w:rsidRPr="0000776B">
        <w:t xml:space="preserve"> HLS architecture for 5G were obviously not those </w:t>
      </w:r>
      <w:r w:rsidR="00907DF7" w:rsidRPr="0000776B">
        <w:t xml:space="preserve">of increasing complexity. </w:t>
      </w:r>
      <w:r w:rsidR="00506411" w:rsidRPr="0000776B">
        <w:t xml:space="preserve">The HLS was specified </w:t>
      </w:r>
      <w:r w:rsidR="00125FF8" w:rsidRPr="0000776B">
        <w:t xml:space="preserve">to </w:t>
      </w:r>
      <w:r w:rsidR="007A1DAD" w:rsidRPr="0000776B">
        <w:t>enable an architecture optio</w:t>
      </w:r>
      <w:r>
        <w:t>n</w:t>
      </w:r>
      <w:r w:rsidR="007A1DAD" w:rsidRPr="0000776B">
        <w:t xml:space="preserve"> that would </w:t>
      </w:r>
      <w:r w:rsidR="00757850" w:rsidRPr="0000776B">
        <w:t xml:space="preserve">adapt to </w:t>
      </w:r>
      <w:r w:rsidR="00C059A8" w:rsidRPr="0000776B">
        <w:t xml:space="preserve">cloud environments, where virtualisation of </w:t>
      </w:r>
      <w:proofErr w:type="spellStart"/>
      <w:r w:rsidR="00C059A8" w:rsidRPr="0000776B">
        <w:t>co</w:t>
      </w:r>
      <w:r w:rsidR="00150C41">
        <w:t>m</w:t>
      </w:r>
      <w:r w:rsidR="00C059A8" w:rsidRPr="0000776B">
        <w:t>pute</w:t>
      </w:r>
      <w:proofErr w:type="spellEnd"/>
      <w:r w:rsidR="00C059A8" w:rsidRPr="0000776B">
        <w:t xml:space="preserve"> platforms can be exploited. Fo</w:t>
      </w:r>
      <w:r w:rsidR="00150C41">
        <w:t>r</w:t>
      </w:r>
      <w:r w:rsidR="00C059A8" w:rsidRPr="0000776B">
        <w:t xml:space="preserve"> this reason, </w:t>
      </w:r>
      <w:r w:rsidR="00FA5448" w:rsidRPr="0000776B">
        <w:t xml:space="preserve">the HLS architecture </w:t>
      </w:r>
      <w:r w:rsidR="00011803" w:rsidRPr="0000776B">
        <w:t xml:space="preserve">assumes that </w:t>
      </w:r>
      <w:r w:rsidR="008E5365" w:rsidRPr="0000776B">
        <w:t xml:space="preserve">the protocols and functionalities </w:t>
      </w:r>
      <w:r w:rsidR="0015116A" w:rsidRPr="0000776B">
        <w:t xml:space="preserve">in the </w:t>
      </w:r>
      <w:proofErr w:type="spellStart"/>
      <w:r w:rsidR="0015116A" w:rsidRPr="0000776B">
        <w:t>gNB</w:t>
      </w:r>
      <w:proofErr w:type="spellEnd"/>
      <w:r w:rsidR="0015116A" w:rsidRPr="0000776B">
        <w:t xml:space="preserve">-CU would be centralised and </w:t>
      </w:r>
      <w:r w:rsidR="00112092" w:rsidRPr="0000776B">
        <w:t xml:space="preserve">virtualised, while those in the </w:t>
      </w:r>
      <w:proofErr w:type="spellStart"/>
      <w:r w:rsidR="00112092" w:rsidRPr="0000776B">
        <w:t>gNB</w:t>
      </w:r>
      <w:proofErr w:type="spellEnd"/>
      <w:r w:rsidR="00112092" w:rsidRPr="0000776B">
        <w:t xml:space="preserve">-DU would be distributed and, likely, </w:t>
      </w:r>
      <w:r w:rsidR="001431BE" w:rsidRPr="0000776B">
        <w:t>not be virtualised.</w:t>
      </w:r>
    </w:p>
    <w:p w14:paraId="6D8C5D8D" w14:textId="5CF76C7D" w:rsidR="00144C75" w:rsidRPr="00BA4356" w:rsidRDefault="00144C75" w:rsidP="007041BE">
      <w:pPr>
        <w:rPr>
          <w:rFonts w:ascii="Arial" w:hAnsi="Arial" w:cs="Arial"/>
          <w:b/>
          <w:bCs/>
          <w:highlight w:val="yellow"/>
        </w:rPr>
      </w:pPr>
      <w:r>
        <w:rPr>
          <w:b/>
          <w:bCs/>
        </w:rPr>
        <w:t>Observation</w:t>
      </w:r>
      <w:r w:rsidR="00132B15">
        <w:rPr>
          <w:b/>
          <w:bCs/>
        </w:rPr>
        <w:t xml:space="preserve"> </w:t>
      </w:r>
      <w:r w:rsidR="0000776B">
        <w:rPr>
          <w:b/>
          <w:bCs/>
        </w:rPr>
        <w:t>1</w:t>
      </w:r>
      <w:r>
        <w:rPr>
          <w:b/>
          <w:bCs/>
        </w:rPr>
        <w:t xml:space="preserve">: </w:t>
      </w:r>
      <w:r w:rsidR="007015C1">
        <w:rPr>
          <w:b/>
          <w:bCs/>
        </w:rPr>
        <w:t xml:space="preserve">The objective of </w:t>
      </w:r>
      <w:r w:rsidR="00577823">
        <w:rPr>
          <w:b/>
          <w:bCs/>
        </w:rPr>
        <w:t xml:space="preserve">specifying an HLS architecture was to </w:t>
      </w:r>
      <w:r w:rsidR="00B86FFD">
        <w:rPr>
          <w:b/>
          <w:bCs/>
        </w:rPr>
        <w:t xml:space="preserve">enable a deployment scenario </w:t>
      </w:r>
      <w:r w:rsidR="003137F0">
        <w:rPr>
          <w:b/>
          <w:bCs/>
        </w:rPr>
        <w:t>for the support of cloud RAN and virtualisation</w:t>
      </w:r>
      <w:r>
        <w:rPr>
          <w:b/>
          <w:bCs/>
        </w:rPr>
        <w:t>.</w:t>
      </w:r>
    </w:p>
    <w:p w14:paraId="272DA3BC" w14:textId="142A8B24" w:rsidR="005023CA" w:rsidRDefault="00C04860" w:rsidP="00675618">
      <w:pPr>
        <w:pStyle w:val="Heading3"/>
      </w:pPr>
      <w:r>
        <w:lastRenderedPageBreak/>
        <w:t>2.1.</w:t>
      </w:r>
      <w:r w:rsidR="00675618">
        <w:t>2. Lessons learned</w:t>
      </w:r>
    </w:p>
    <w:p w14:paraId="46942344" w14:textId="380BC928" w:rsidR="00C04860" w:rsidRDefault="00675618" w:rsidP="00A86AFF">
      <w:pPr>
        <w:pStyle w:val="Heading4"/>
      </w:pPr>
      <w:r>
        <w:t>2.1</w:t>
      </w:r>
      <w:r w:rsidR="00A86AFF">
        <w:t xml:space="preserve">.2.1 </w:t>
      </w:r>
      <w:r w:rsidR="00C04860">
        <w:t>General</w:t>
      </w:r>
    </w:p>
    <w:p w14:paraId="18564043" w14:textId="4C56012B" w:rsidR="00C1605A" w:rsidRDefault="00C1605A" w:rsidP="00383AA4">
      <w:r>
        <w:t>A h</w:t>
      </w:r>
      <w:r w:rsidRPr="00C1605A">
        <w:t>igh level of architecture flexibilit</w:t>
      </w:r>
      <w:r>
        <w:t xml:space="preserve">y </w:t>
      </w:r>
      <w:r w:rsidR="00383AA4">
        <w:t xml:space="preserve">is needed for deployment and efficient functionality design. However, </w:t>
      </w:r>
      <w:r w:rsidR="00A643A4">
        <w:t xml:space="preserve">with the introduction of a </w:t>
      </w:r>
      <w:r w:rsidR="00F458BD">
        <w:t>fi</w:t>
      </w:r>
      <w:r w:rsidR="008C40EA">
        <w:t>x</w:t>
      </w:r>
      <w:r w:rsidR="00F458BD">
        <w:t>ed split architecture in 5G</w:t>
      </w:r>
      <w:r w:rsidR="00383AA4">
        <w:t xml:space="preserve">, </w:t>
      </w:r>
      <w:r w:rsidRPr="00C1605A">
        <w:t xml:space="preserve">constraints </w:t>
      </w:r>
      <w:r w:rsidR="00150C41" w:rsidRPr="00C1605A">
        <w:t xml:space="preserve">that reduced flexibility </w:t>
      </w:r>
      <w:r w:rsidR="008C40EA">
        <w:t xml:space="preserve">were </w:t>
      </w:r>
      <w:r w:rsidR="00656DFA">
        <w:t>automatically generated</w:t>
      </w:r>
      <w:r w:rsidR="00B52F16">
        <w:t xml:space="preserve"> </w:t>
      </w:r>
      <w:r w:rsidRPr="00C1605A">
        <w:t>and created complex dependencies</w:t>
      </w:r>
      <w:r>
        <w:t xml:space="preserve">. </w:t>
      </w:r>
      <w:r w:rsidR="00E06DB8">
        <w:t>S</w:t>
      </w:r>
      <w:r w:rsidRPr="00C1605A">
        <w:t>tandardi</w:t>
      </w:r>
      <w:r w:rsidR="009444FD">
        <w:t>s</w:t>
      </w:r>
      <w:r w:rsidRPr="00C1605A">
        <w:t xml:space="preserve">ing </w:t>
      </w:r>
      <w:r w:rsidR="00E67652">
        <w:t>RAN-internal</w:t>
      </w:r>
      <w:r w:rsidRPr="00C1605A">
        <w:t xml:space="preserve"> interfaces supporting this architecture flexibility is very challenging due to, among other things, the high level of dependency between different RAN functions</w:t>
      </w:r>
      <w:r>
        <w:t>.</w:t>
      </w:r>
    </w:p>
    <w:p w14:paraId="43F7A3DF" w14:textId="2E33BE74" w:rsidR="00EC6873" w:rsidRDefault="00C1605A" w:rsidP="00383AA4">
      <w:r>
        <w:t xml:space="preserve">Many </w:t>
      </w:r>
      <w:r w:rsidR="00E06DB8">
        <w:t xml:space="preserve">deployment </w:t>
      </w:r>
      <w:r>
        <w:t xml:space="preserve">options </w:t>
      </w:r>
      <w:r w:rsidR="00E06DB8">
        <w:t xml:space="preserve">involving Dual-Connectivity </w:t>
      </w:r>
      <w:r w:rsidR="00730484">
        <w:t xml:space="preserve">were defined in the first releases of 5G. </w:t>
      </w:r>
      <w:r w:rsidR="00E50CDF">
        <w:t>The majority</w:t>
      </w:r>
      <w:r w:rsidR="00730484">
        <w:t xml:space="preserve"> of them are not implemented, </w:t>
      </w:r>
      <w:r w:rsidR="00E50CDF">
        <w:t>while some of them</w:t>
      </w:r>
      <w:r w:rsidR="00730484">
        <w:t xml:space="preserve"> </w:t>
      </w:r>
      <w:r w:rsidR="000B24B6">
        <w:t xml:space="preserve">hold </w:t>
      </w:r>
      <w:r w:rsidR="00730484">
        <w:t xml:space="preserve">a very limited market share. </w:t>
      </w:r>
      <w:r w:rsidR="00E06DB8">
        <w:t xml:space="preserve">However, these </w:t>
      </w:r>
      <w:r w:rsidR="009A5BDD">
        <w:t xml:space="preserve">options (acknowledged in the standard) </w:t>
      </w:r>
      <w:r w:rsidR="00E06DB8">
        <w:t>need</w:t>
      </w:r>
      <w:r w:rsidR="001D5BE9">
        <w:t>ed</w:t>
      </w:r>
      <w:r w:rsidR="00E06DB8">
        <w:t xml:space="preserve"> to be taken into account in standardi</w:t>
      </w:r>
      <w:r w:rsidR="009444FD">
        <w:t>s</w:t>
      </w:r>
      <w:r w:rsidR="00E06DB8">
        <w:t xml:space="preserve">ation </w:t>
      </w:r>
      <w:r w:rsidR="001D5BE9">
        <w:t>during the course of 5G</w:t>
      </w:r>
      <w:r w:rsidR="006F58B6">
        <w:t xml:space="preserve">, increasing standard complexity and efficiency. The same options needed to be taken into account </w:t>
      </w:r>
      <w:r w:rsidR="00FA7DE4">
        <w:t xml:space="preserve">for </w:t>
      </w:r>
      <w:r w:rsidR="00E06DB8">
        <w:t xml:space="preserve">implementation, </w:t>
      </w:r>
      <w:r w:rsidR="00110564">
        <w:t>monopoli</w:t>
      </w:r>
      <w:r w:rsidR="00FF30FF">
        <w:t>s</w:t>
      </w:r>
      <w:r w:rsidR="00110564">
        <w:t>ing unnecessary resources</w:t>
      </w:r>
      <w:r w:rsidR="00E06DB8">
        <w:t xml:space="preserve">. </w:t>
      </w:r>
      <w:r w:rsidR="00DC43A1">
        <w:t xml:space="preserve">Such outcome </w:t>
      </w:r>
      <w:r w:rsidR="00730484">
        <w:t>should be avoided for 6G</w:t>
      </w:r>
      <w:r w:rsidR="00FA7DE4">
        <w:t xml:space="preserve">, and this is the reason why the </w:t>
      </w:r>
      <w:r w:rsidR="002B5E12">
        <w:t xml:space="preserve">6G SID mentions </w:t>
      </w:r>
      <w:r w:rsidR="000D2360">
        <w:t>the following</w:t>
      </w:r>
      <w:r w:rsidR="00EC6873">
        <w:t>:</w:t>
      </w:r>
    </w:p>
    <w:p w14:paraId="2A66C0A4" w14:textId="51934053" w:rsidR="00730484" w:rsidRDefault="00366164" w:rsidP="00383AA4">
      <w:pPr>
        <w:rPr>
          <w:i/>
          <w:color w:val="000000" w:themeColor="text1"/>
        </w:rPr>
      </w:pPr>
      <w:r w:rsidRPr="00B053ED">
        <w:rPr>
          <w:i/>
          <w:iCs/>
          <w:color w:val="000000" w:themeColor="text1"/>
        </w:rPr>
        <w:t>Ensuring appropriate set of functionalities, minimize the adoption of multiple options for the same functionality, avoid excessive configurations, excessive UE capabilities and UE capabilities reporting</w:t>
      </w:r>
    </w:p>
    <w:p w14:paraId="79AA9E0D" w14:textId="77BB192D" w:rsidR="00B570B0" w:rsidRDefault="00297219" w:rsidP="00383AA4">
      <w:pPr>
        <w:rPr>
          <w:b/>
          <w:bCs/>
        </w:rPr>
      </w:pPr>
      <w:r w:rsidRPr="00150C41">
        <w:rPr>
          <w:b/>
          <w:bCs/>
        </w:rPr>
        <w:t xml:space="preserve">Observation </w:t>
      </w:r>
      <w:r w:rsidR="00150C41">
        <w:rPr>
          <w:b/>
          <w:bCs/>
        </w:rPr>
        <w:t>2</w:t>
      </w:r>
      <w:r w:rsidRPr="00150C41">
        <w:rPr>
          <w:b/>
          <w:bCs/>
        </w:rPr>
        <w:t xml:space="preserve">: </w:t>
      </w:r>
      <w:r w:rsidR="00621258" w:rsidRPr="00150C41">
        <w:rPr>
          <w:b/>
          <w:bCs/>
        </w:rPr>
        <w:t>Standardi</w:t>
      </w:r>
      <w:r w:rsidR="007D1C96" w:rsidRPr="00150C41">
        <w:rPr>
          <w:b/>
          <w:bCs/>
        </w:rPr>
        <w:t xml:space="preserve">sation of the </w:t>
      </w:r>
      <w:r w:rsidR="00150C41">
        <w:rPr>
          <w:b/>
          <w:bCs/>
        </w:rPr>
        <w:t>5G</w:t>
      </w:r>
      <w:r w:rsidR="007D1C96" w:rsidRPr="00150C41">
        <w:rPr>
          <w:b/>
          <w:bCs/>
        </w:rPr>
        <w:t xml:space="preserve"> RAN </w:t>
      </w:r>
      <w:r w:rsidR="00150C41">
        <w:rPr>
          <w:b/>
          <w:bCs/>
        </w:rPr>
        <w:t>introduced</w:t>
      </w:r>
      <w:r w:rsidR="00070D56" w:rsidRPr="00150C41">
        <w:rPr>
          <w:b/>
          <w:bCs/>
        </w:rPr>
        <w:t xml:space="preserve"> </w:t>
      </w:r>
      <w:r w:rsidR="00E00299" w:rsidRPr="00150C41">
        <w:rPr>
          <w:b/>
          <w:bCs/>
        </w:rPr>
        <w:t>architecture options that br</w:t>
      </w:r>
      <w:r w:rsidR="00150C41">
        <w:rPr>
          <w:b/>
          <w:bCs/>
        </w:rPr>
        <w:t xml:space="preserve">ought </w:t>
      </w:r>
      <w:r w:rsidR="00E00299" w:rsidRPr="00150C41">
        <w:rPr>
          <w:b/>
          <w:bCs/>
        </w:rPr>
        <w:t xml:space="preserve">complexity without enabling real benefits and </w:t>
      </w:r>
      <w:r w:rsidR="00147B79" w:rsidRPr="00150C41">
        <w:rPr>
          <w:b/>
          <w:bCs/>
        </w:rPr>
        <w:t xml:space="preserve">without </w:t>
      </w:r>
      <w:r w:rsidR="00C9746F" w:rsidRPr="00150C41">
        <w:rPr>
          <w:b/>
          <w:bCs/>
        </w:rPr>
        <w:t>addressing real multi-ven</w:t>
      </w:r>
      <w:r w:rsidR="00150C41">
        <w:rPr>
          <w:b/>
          <w:bCs/>
        </w:rPr>
        <w:t>d</w:t>
      </w:r>
      <w:r w:rsidR="00C9746F" w:rsidRPr="00150C41">
        <w:rPr>
          <w:b/>
          <w:bCs/>
        </w:rPr>
        <w:t>or interoperability requirements</w:t>
      </w:r>
      <w:r w:rsidR="00150C41">
        <w:rPr>
          <w:b/>
          <w:bCs/>
        </w:rPr>
        <w:t>.</w:t>
      </w:r>
    </w:p>
    <w:p w14:paraId="30159CC9" w14:textId="33F03002" w:rsidR="0000776B" w:rsidRDefault="0000776B" w:rsidP="0000776B">
      <w:r>
        <w:t>3GPP spent entire releases to specify features options for a split RAN architecture, without a much evidence of such features being deployed in a multi</w:t>
      </w:r>
      <w:r w:rsidR="00FC2810">
        <w:t>-</w:t>
      </w:r>
      <w:r>
        <w:t>vendor interoperable scenario. Indeed, often, the features specified would consist of compromise designs, which do not ensure interoperability and hinder performance. Some of the challenges encountered when standardising features support for split architectures are:</w:t>
      </w:r>
    </w:p>
    <w:p w14:paraId="3AFDA276" w14:textId="30A54DE2" w:rsidR="00933C4F" w:rsidRDefault="0000776B" w:rsidP="00933C4F">
      <w:pPr>
        <w:pStyle w:val="ListParagraph"/>
        <w:numPr>
          <w:ilvl w:val="0"/>
          <w:numId w:val="41"/>
        </w:numPr>
      </w:pPr>
      <w:r>
        <w:t xml:space="preserve">Lack of knowledge of RAN nodes capabilities, e.g. a </w:t>
      </w:r>
      <w:proofErr w:type="spellStart"/>
      <w:r>
        <w:t>gNB</w:t>
      </w:r>
      <w:proofErr w:type="spellEnd"/>
      <w:r>
        <w:t xml:space="preserve">-CU does not know the capabilities of a </w:t>
      </w:r>
      <w:proofErr w:type="spellStart"/>
      <w:r>
        <w:t>gNB</w:t>
      </w:r>
      <w:proofErr w:type="spellEnd"/>
      <w:r>
        <w:t>-DU and vice versa</w:t>
      </w:r>
      <w:r w:rsidR="00933C4F">
        <w:t>.</w:t>
      </w:r>
    </w:p>
    <w:p w14:paraId="7383E02D" w14:textId="68260158" w:rsidR="0000776B" w:rsidRDefault="0000776B" w:rsidP="0000776B">
      <w:pPr>
        <w:pStyle w:val="ListParagraph"/>
        <w:numPr>
          <w:ilvl w:val="0"/>
          <w:numId w:val="41"/>
        </w:numPr>
      </w:pPr>
      <w:r>
        <w:t>Dependencies on the nodes forming the split architecture on processes that are implementation specific. For example, beam ma</w:t>
      </w:r>
      <w:r w:rsidR="00FC2810">
        <w:t>na</w:t>
      </w:r>
      <w:r>
        <w:t>gement/shaping, radio resource management, mobility decisions, scheduling. To make a split architecture work optimally, all nodes in such archite</w:t>
      </w:r>
      <w:r w:rsidR="00933C4F">
        <w:t>c</w:t>
      </w:r>
      <w:r>
        <w:t>ture should be fully aware of such processes designs.</w:t>
      </w:r>
    </w:p>
    <w:p w14:paraId="253C23CC" w14:textId="5C9E06E4" w:rsidR="0000776B" w:rsidRDefault="0000776B" w:rsidP="0000776B">
      <w:pPr>
        <w:pStyle w:val="ListParagraph"/>
        <w:numPr>
          <w:ilvl w:val="0"/>
          <w:numId w:val="41"/>
        </w:numPr>
      </w:pPr>
      <w:r>
        <w:t>Split of functionalities to handle the UE a</w:t>
      </w:r>
      <w:r w:rsidR="00FC2810">
        <w:t>c</w:t>
      </w:r>
      <w:r>
        <w:t>ross multiple logical entities. This implies sub</w:t>
      </w:r>
      <w:r w:rsidR="00FC2810">
        <w:t>-</w:t>
      </w:r>
      <w:r>
        <w:t xml:space="preserve">optimal configurations and increase in latency.  </w:t>
      </w:r>
    </w:p>
    <w:p w14:paraId="280D76CD" w14:textId="77777777" w:rsidR="0000776B" w:rsidRDefault="0000776B" w:rsidP="0000776B">
      <w:r w:rsidRPr="00397ED4">
        <w:t>At the beginning of 5G standardisation thes</w:t>
      </w:r>
      <w:r>
        <w:t>e</w:t>
      </w:r>
      <w:r w:rsidRPr="00397ED4">
        <w:t xml:space="preserve"> drawbacks were not appreciated. They were only discovered during the course of the releases.</w:t>
      </w:r>
    </w:p>
    <w:p w14:paraId="27935471" w14:textId="1BF1219C" w:rsidR="0000776B" w:rsidRDefault="0000776B" w:rsidP="0000776B">
      <w:pPr>
        <w:rPr>
          <w:b/>
          <w:bCs/>
        </w:rPr>
      </w:pPr>
      <w:r w:rsidRPr="00BA4356">
        <w:rPr>
          <w:b/>
          <w:bCs/>
        </w:rPr>
        <w:t>Observation</w:t>
      </w:r>
      <w:r>
        <w:rPr>
          <w:b/>
          <w:bCs/>
        </w:rPr>
        <w:t xml:space="preserve"> </w:t>
      </w:r>
      <w:r w:rsidR="00150C41">
        <w:rPr>
          <w:b/>
          <w:bCs/>
        </w:rPr>
        <w:t>3</w:t>
      </w:r>
      <w:r w:rsidRPr="00BA4356">
        <w:rPr>
          <w:b/>
          <w:bCs/>
        </w:rPr>
        <w:t xml:space="preserve">: </w:t>
      </w:r>
      <w:r>
        <w:rPr>
          <w:b/>
          <w:bCs/>
        </w:rPr>
        <w:t>Adapting features to a split RAN architecture has resulted in increased standardisation complexity without achieving interoperability</w:t>
      </w:r>
      <w:r w:rsidRPr="00BA4356">
        <w:rPr>
          <w:b/>
          <w:bCs/>
        </w:rPr>
        <w:t>.</w:t>
      </w:r>
    </w:p>
    <w:p w14:paraId="63FB1EB3" w14:textId="3730C552" w:rsidR="00C04860" w:rsidRDefault="00A86AFF" w:rsidP="00A86AFF">
      <w:pPr>
        <w:pStyle w:val="Heading4"/>
      </w:pPr>
      <w:r>
        <w:t xml:space="preserve">2.1.2.2 </w:t>
      </w:r>
      <w:r w:rsidR="00C04860">
        <w:t>D</w:t>
      </w:r>
      <w:r>
        <w:t>ual-</w:t>
      </w:r>
      <w:r w:rsidR="00C04860">
        <w:t>C</w:t>
      </w:r>
      <w:r>
        <w:t>onnectivity</w:t>
      </w:r>
    </w:p>
    <w:p w14:paraId="7A775111" w14:textId="63798550" w:rsidR="00C1605A" w:rsidRPr="00383AA4" w:rsidRDefault="00C1605A" w:rsidP="00C1605A">
      <w:r>
        <w:t>For Dual-Connectivity, i</w:t>
      </w:r>
      <w:r w:rsidRPr="00C1605A">
        <w:t xml:space="preserve">ssues </w:t>
      </w:r>
      <w:r>
        <w:t xml:space="preserve">were </w:t>
      </w:r>
      <w:r w:rsidRPr="00C1605A">
        <w:t>related to dependencies and split configuration selection between MN and SN</w:t>
      </w:r>
      <w:r>
        <w:t xml:space="preserve">. It is </w:t>
      </w:r>
      <w:r w:rsidRPr="00C1605A">
        <w:t xml:space="preserve">not possible to determine </w:t>
      </w:r>
      <w:r w:rsidR="00AE7DE2">
        <w:t xml:space="preserve">the </w:t>
      </w:r>
      <w:r w:rsidRPr="00C1605A">
        <w:t>overall best MCG/SCG configuration</w:t>
      </w:r>
      <w:r>
        <w:t xml:space="preserve">. </w:t>
      </w:r>
      <w:r w:rsidRPr="00383AA4">
        <w:t xml:space="preserve">Scheduling, link adaptation, buffering, and power handling </w:t>
      </w:r>
      <w:r w:rsidR="00AE7DE2">
        <w:t>are</w:t>
      </w:r>
      <w:r w:rsidRPr="00383AA4">
        <w:t xml:space="preserve"> done per link</w:t>
      </w:r>
      <w:r>
        <w:t xml:space="preserve">. </w:t>
      </w:r>
      <w:r w:rsidRPr="00C1605A">
        <w:t>To enable a lean, efficient, and fast control plane for 6G, each UE should be controlled by a single RAN control function</w:t>
      </w:r>
      <w:r>
        <w:t>.</w:t>
      </w:r>
      <w:r w:rsidR="00990A8E">
        <w:t xml:space="preserve"> From a standardi</w:t>
      </w:r>
      <w:r w:rsidR="009444FD">
        <w:t>s</w:t>
      </w:r>
      <w:r w:rsidR="00990A8E">
        <w:t>ation point-of-view, DC can be also quite time consuming</w:t>
      </w:r>
      <w:r w:rsidR="00675F3A">
        <w:t xml:space="preserve"> </w:t>
      </w:r>
      <w:r w:rsidR="00990A8E">
        <w:t xml:space="preserve">because 3GPP needs to define </w:t>
      </w:r>
      <w:r w:rsidR="00990A8E" w:rsidRPr="00990A8E">
        <w:t>coordination procedure</w:t>
      </w:r>
      <w:r w:rsidR="00990A8E">
        <w:t>s</w:t>
      </w:r>
      <w:r w:rsidR="00990A8E" w:rsidRPr="00990A8E">
        <w:t xml:space="preserve"> between MN and SN</w:t>
      </w:r>
      <w:r w:rsidR="00990A8E">
        <w:t xml:space="preserve"> for nearly every feature</w:t>
      </w:r>
      <w:r w:rsidR="00675F3A">
        <w:t xml:space="preserve"> </w:t>
      </w:r>
      <w:r w:rsidR="00990A8E" w:rsidRPr="00990A8E">
        <w:t xml:space="preserve">e.g. </w:t>
      </w:r>
      <w:proofErr w:type="spellStart"/>
      <w:r w:rsidR="00990A8E" w:rsidRPr="00990A8E">
        <w:t>QoE</w:t>
      </w:r>
      <w:proofErr w:type="spellEnd"/>
      <w:r w:rsidR="00990A8E" w:rsidRPr="00990A8E">
        <w:t>, IAB</w:t>
      </w:r>
      <w:r w:rsidR="00675F3A">
        <w:t>, etc..</w:t>
      </w:r>
      <w:r w:rsidR="00990A8E">
        <w:t>. However, this coordination is rarely justif</w:t>
      </w:r>
      <w:r w:rsidR="00675F3A">
        <w:t>ied</w:t>
      </w:r>
      <w:r w:rsidR="00990A8E">
        <w:t xml:space="preserve"> by better performance</w:t>
      </w:r>
      <w:r w:rsidR="00675F3A">
        <w:t>. The time spent handl</w:t>
      </w:r>
      <w:r w:rsidR="00AE7DE2">
        <w:t>ing</w:t>
      </w:r>
      <w:r w:rsidR="00675F3A">
        <w:t xml:space="preserve"> the complexity in 3GPP and implementation could be better spent on features with clear benefits for operators.</w:t>
      </w:r>
    </w:p>
    <w:p w14:paraId="1E8B6941" w14:textId="1E42E746" w:rsidR="00383AA4" w:rsidRDefault="00C1605A" w:rsidP="00383AA4">
      <w:r>
        <w:t>Also, f</w:t>
      </w:r>
      <w:r w:rsidR="00383AA4" w:rsidRPr="00383AA4">
        <w:t>low control is too slow to utili</w:t>
      </w:r>
      <w:r w:rsidR="00FF30FF">
        <w:t>s</w:t>
      </w:r>
      <w:r w:rsidR="00383AA4" w:rsidRPr="00383AA4">
        <w:t>e both links fully</w:t>
      </w:r>
      <w:r w:rsidR="00AC360B" w:rsidRPr="00AC360B">
        <w:rPr>
          <w:rFonts w:ascii="Segoe UI" w:hAnsi="Segoe UI" w:cs="Segoe UI"/>
          <w:sz w:val="18"/>
          <w:szCs w:val="18"/>
        </w:rPr>
        <w:t xml:space="preserve"> </w:t>
      </w:r>
      <w:r w:rsidR="00AC360B">
        <w:rPr>
          <w:rFonts w:ascii="Segoe UI" w:hAnsi="Segoe UI" w:cs="Segoe UI"/>
          <w:sz w:val="18"/>
          <w:szCs w:val="18"/>
        </w:rPr>
        <w:t>a</w:t>
      </w:r>
      <w:r w:rsidR="00AC360B" w:rsidRPr="00AC360B">
        <w:t xml:space="preserve">nd, in reality, DC </w:t>
      </w:r>
      <w:r w:rsidR="00883585">
        <w:t xml:space="preserve">resulted </w:t>
      </w:r>
      <w:r w:rsidR="00AE7DE2">
        <w:t>in</w:t>
      </w:r>
      <w:r w:rsidR="00883585">
        <w:t xml:space="preserve"> provid</w:t>
      </w:r>
      <w:r w:rsidR="00AE7DE2">
        <w:t>ing</w:t>
      </w:r>
      <w:r w:rsidR="00883585">
        <w:t xml:space="preserve"> </w:t>
      </w:r>
      <w:r w:rsidR="00AC360B" w:rsidRPr="00AC360B">
        <w:t xml:space="preserve">a </w:t>
      </w:r>
      <w:r w:rsidR="00E063AD">
        <w:t>“</w:t>
      </w:r>
      <w:r w:rsidR="00AC360B" w:rsidRPr="00AC360B">
        <w:t>switch</w:t>
      </w:r>
      <w:r w:rsidR="00E063AD">
        <w:t xml:space="preserve">” </w:t>
      </w:r>
      <w:r w:rsidR="00834081">
        <w:t>on how portion</w:t>
      </w:r>
      <w:r w:rsidR="00AE7DE2">
        <w:t>s</w:t>
      </w:r>
      <w:r w:rsidR="00834081">
        <w:t xml:space="preserve"> of traffic are handled by </w:t>
      </w:r>
      <w:r w:rsidR="008D5590">
        <w:t>each</w:t>
      </w:r>
      <w:r w:rsidR="00834081">
        <w:t xml:space="preserve"> RAN node</w:t>
      </w:r>
      <w:r w:rsidR="008D5590">
        <w:t xml:space="preserve">. Namely, DC does not provide a </w:t>
      </w:r>
      <w:r w:rsidR="000D61B6">
        <w:t>dynamic</w:t>
      </w:r>
      <w:r w:rsidR="008D5590">
        <w:t xml:space="preserve"> </w:t>
      </w:r>
      <w:r w:rsidR="0009373E">
        <w:t xml:space="preserve">resource aggregation functionality aimed at </w:t>
      </w:r>
      <w:r w:rsidR="000D61B6">
        <w:t xml:space="preserve">exploiting in a dynamic way resources at different </w:t>
      </w:r>
      <w:r w:rsidR="0088247B">
        <w:t>transmission points</w:t>
      </w:r>
      <w:r w:rsidR="0076446F">
        <w:t xml:space="preserve">. Instead, it partitions traffic </w:t>
      </w:r>
      <w:r w:rsidR="00391EA0">
        <w:t>between different transmission</w:t>
      </w:r>
      <w:r w:rsidR="00A72803">
        <w:t xml:space="preserve"> </w:t>
      </w:r>
      <w:r w:rsidR="00391EA0">
        <w:t xml:space="preserve">points in a static way, </w:t>
      </w:r>
      <w:r w:rsidR="003A707B">
        <w:t xml:space="preserve">implying that traffic served by each </w:t>
      </w:r>
      <w:r w:rsidR="001A7AD4">
        <w:t>node is still subject to the resource limitation</w:t>
      </w:r>
      <w:r w:rsidR="00AE7DE2">
        <w:t>s</w:t>
      </w:r>
      <w:r w:rsidR="001A7AD4">
        <w:t xml:space="preserve"> of the node itself</w:t>
      </w:r>
      <w:r w:rsidR="009E6EF8">
        <w:t>.</w:t>
      </w:r>
      <w:r w:rsidR="00383AA4">
        <w:t xml:space="preserve">. </w:t>
      </w:r>
    </w:p>
    <w:p w14:paraId="0978A67B" w14:textId="76760B21" w:rsidR="00C8398A" w:rsidRPr="00C8398A" w:rsidRDefault="00C8398A" w:rsidP="00383AA4">
      <w:pPr>
        <w:rPr>
          <w:b/>
          <w:bCs/>
        </w:rPr>
      </w:pPr>
      <w:r w:rsidRPr="00132B15">
        <w:rPr>
          <w:b/>
          <w:bCs/>
        </w:rPr>
        <w:t>Observation</w:t>
      </w:r>
      <w:r w:rsidR="00132B15">
        <w:rPr>
          <w:b/>
          <w:bCs/>
        </w:rPr>
        <w:t xml:space="preserve"> </w:t>
      </w:r>
      <w:r w:rsidR="002C6DCD">
        <w:rPr>
          <w:b/>
          <w:bCs/>
        </w:rPr>
        <w:t>4</w:t>
      </w:r>
      <w:r w:rsidR="0099496A" w:rsidRPr="00132B15">
        <w:rPr>
          <w:b/>
          <w:bCs/>
        </w:rPr>
        <w:t xml:space="preserve">: </w:t>
      </w:r>
      <w:r w:rsidR="00132B15" w:rsidRPr="00132B15">
        <w:rPr>
          <w:b/>
          <w:bCs/>
        </w:rPr>
        <w:t>Dual</w:t>
      </w:r>
      <w:r w:rsidR="00132B15">
        <w:rPr>
          <w:b/>
          <w:bCs/>
        </w:rPr>
        <w:t>-</w:t>
      </w:r>
      <w:r w:rsidR="00132B15" w:rsidRPr="00132B15">
        <w:rPr>
          <w:b/>
          <w:bCs/>
        </w:rPr>
        <w:t xml:space="preserve">connectivity brought complexity by splitting UE </w:t>
      </w:r>
      <w:r w:rsidR="00132B15">
        <w:rPr>
          <w:b/>
          <w:bCs/>
        </w:rPr>
        <w:t>c</w:t>
      </w:r>
      <w:r w:rsidR="00132B15" w:rsidRPr="00132B15">
        <w:rPr>
          <w:b/>
          <w:bCs/>
        </w:rPr>
        <w:t xml:space="preserve">ontrol </w:t>
      </w:r>
      <w:r w:rsidR="00132B15">
        <w:rPr>
          <w:b/>
          <w:bCs/>
        </w:rPr>
        <w:t xml:space="preserve">and resources </w:t>
      </w:r>
      <w:r w:rsidR="00132B15" w:rsidRPr="00132B15">
        <w:rPr>
          <w:b/>
          <w:bCs/>
        </w:rPr>
        <w:t>between MN and SN</w:t>
      </w:r>
      <w:r w:rsidR="009A0642">
        <w:rPr>
          <w:b/>
          <w:bCs/>
        </w:rPr>
        <w:t xml:space="preserve">, without delivering a dynamic </w:t>
      </w:r>
      <w:r w:rsidR="0078221C">
        <w:rPr>
          <w:b/>
          <w:bCs/>
        </w:rPr>
        <w:t xml:space="preserve">resource aggregation solution </w:t>
      </w:r>
      <w:r w:rsidR="00714A05">
        <w:rPr>
          <w:b/>
          <w:bCs/>
        </w:rPr>
        <w:t xml:space="preserve">with maximum </w:t>
      </w:r>
      <w:r w:rsidR="00625632">
        <w:rPr>
          <w:b/>
          <w:bCs/>
        </w:rPr>
        <w:t>exploitation of</w:t>
      </w:r>
      <w:r w:rsidR="008332DA">
        <w:rPr>
          <w:b/>
          <w:bCs/>
        </w:rPr>
        <w:t xml:space="preserve"> available </w:t>
      </w:r>
      <w:r w:rsidR="00714A05">
        <w:rPr>
          <w:b/>
          <w:bCs/>
        </w:rPr>
        <w:t xml:space="preserve">resources </w:t>
      </w:r>
      <w:r w:rsidR="00ED227E">
        <w:rPr>
          <w:b/>
          <w:bCs/>
        </w:rPr>
        <w:t>at different transmission points</w:t>
      </w:r>
      <w:r w:rsidR="00132B15" w:rsidRPr="00132B15">
        <w:rPr>
          <w:b/>
          <w:bCs/>
        </w:rPr>
        <w:t>.</w:t>
      </w:r>
    </w:p>
    <w:p w14:paraId="2D9D49F5" w14:textId="650EA0B2" w:rsidR="00C04860" w:rsidRDefault="00C878EA" w:rsidP="00144C75">
      <w:pPr>
        <w:pStyle w:val="Heading4"/>
      </w:pPr>
      <w:r>
        <w:lastRenderedPageBreak/>
        <w:t xml:space="preserve">2.1.2.3 </w:t>
      </w:r>
      <w:r w:rsidR="00C04860">
        <w:t>HLS</w:t>
      </w:r>
    </w:p>
    <w:p w14:paraId="45928B15" w14:textId="60034248" w:rsidR="00144C75" w:rsidRDefault="00C878EA" w:rsidP="003C3DF0">
      <w:r>
        <w:t xml:space="preserve">With HLS, </w:t>
      </w:r>
      <w:r w:rsidR="00C6692E">
        <w:t xml:space="preserve">the </w:t>
      </w:r>
      <w:r w:rsidRPr="00C878EA">
        <w:t xml:space="preserve">UE </w:t>
      </w:r>
      <w:r w:rsidR="002E04BE">
        <w:t xml:space="preserve">context and </w:t>
      </w:r>
      <w:r w:rsidRPr="00C878EA">
        <w:t>state</w:t>
      </w:r>
      <w:r w:rsidR="002E04BE">
        <w:t xml:space="preserve"> handling</w:t>
      </w:r>
      <w:r w:rsidRPr="00C878EA">
        <w:t xml:space="preserve"> is split between CU and DU which </w:t>
      </w:r>
      <w:r>
        <w:t xml:space="preserve">complicates the implementation of </w:t>
      </w:r>
      <w:r w:rsidRPr="00C878EA">
        <w:t>optimi</w:t>
      </w:r>
      <w:r w:rsidR="00FF30FF">
        <w:t>s</w:t>
      </w:r>
      <w:r w:rsidRPr="00C878EA">
        <w:t>ed radio features</w:t>
      </w:r>
      <w:r>
        <w:t xml:space="preserve"> and therefore </w:t>
      </w:r>
      <w:r w:rsidR="00144C75">
        <w:t xml:space="preserve">lead to </w:t>
      </w:r>
      <w:r>
        <w:t>suboptimal performance</w:t>
      </w:r>
      <w:r w:rsidR="00781E8D">
        <w:t xml:space="preserve"> and increased configuration delays</w:t>
      </w:r>
      <w:r w:rsidRPr="00C878EA">
        <w:t xml:space="preserve">. </w:t>
      </w:r>
      <w:r>
        <w:t>However, performance should be regar</w:t>
      </w:r>
      <w:r w:rsidR="002C6DCD">
        <w:t>d</w:t>
      </w:r>
      <w:r>
        <w:t xml:space="preserve">ed as a key requirement considering the cost and scarcity of radio spectrum. </w:t>
      </w:r>
      <w:r w:rsidR="00144C75">
        <w:t>To emphasi</w:t>
      </w:r>
      <w:r w:rsidR="00FF30FF">
        <w:t>s</w:t>
      </w:r>
      <w:r w:rsidR="00144C75">
        <w:t xml:space="preserve">e a bit more on this issue, </w:t>
      </w:r>
      <w:r w:rsidR="00383AA4">
        <w:t>here are examples of the difficulties of separating UE state between different logical entities</w:t>
      </w:r>
      <w:r w:rsidR="00144C75">
        <w:t>:</w:t>
      </w:r>
    </w:p>
    <w:p w14:paraId="5473DEE7" w14:textId="2CD6C433" w:rsidR="00144C75" w:rsidRDefault="006537CE" w:rsidP="00144C75">
      <w:pPr>
        <w:pStyle w:val="ListParagraph"/>
        <w:numPr>
          <w:ilvl w:val="0"/>
          <w:numId w:val="40"/>
        </w:numPr>
      </w:pPr>
      <w:r>
        <w:t>S</w:t>
      </w:r>
      <w:r w:rsidR="00144C75" w:rsidRPr="00C878EA">
        <w:t>election of overall best cell-group</w:t>
      </w:r>
      <w:r w:rsidR="00AC360B">
        <w:t>;</w:t>
      </w:r>
    </w:p>
    <w:p w14:paraId="084F3808" w14:textId="200F8799" w:rsidR="00144C75" w:rsidRDefault="00144C75" w:rsidP="00144C75">
      <w:pPr>
        <w:pStyle w:val="ListParagraph"/>
        <w:numPr>
          <w:ilvl w:val="0"/>
          <w:numId w:val="40"/>
        </w:numPr>
      </w:pPr>
      <w:r w:rsidRPr="00C878EA">
        <w:t>CU-C lacking information on overlapping bands chosen by DU</w:t>
      </w:r>
      <w:r w:rsidR="008F03EA">
        <w:t>(s)</w:t>
      </w:r>
      <w:r w:rsidR="00AC360B">
        <w:t>;</w:t>
      </w:r>
    </w:p>
    <w:p w14:paraId="14CF6FDB" w14:textId="1C674C94" w:rsidR="00144C75" w:rsidRDefault="00144C75" w:rsidP="00144C75">
      <w:pPr>
        <w:pStyle w:val="ListParagraph"/>
        <w:numPr>
          <w:ilvl w:val="0"/>
          <w:numId w:val="40"/>
        </w:numPr>
      </w:pPr>
      <w:r w:rsidRPr="00C878EA">
        <w:t>latency spikes due to DU drops/ PDPC re-ordering</w:t>
      </w:r>
      <w:r w:rsidR="00465CEF">
        <w:t xml:space="preserve"> as well as due to F1 propagation delays</w:t>
      </w:r>
      <w:r w:rsidR="00AC360B">
        <w:t>;</w:t>
      </w:r>
    </w:p>
    <w:p w14:paraId="035CB583" w14:textId="0EB3FA2C" w:rsidR="00AC360B" w:rsidRDefault="00AC360B" w:rsidP="00144C75">
      <w:pPr>
        <w:pStyle w:val="ListParagraph"/>
        <w:numPr>
          <w:ilvl w:val="0"/>
          <w:numId w:val="40"/>
        </w:numPr>
      </w:pPr>
      <w:r w:rsidRPr="00AC360B">
        <w:t>DU ha</w:t>
      </w:r>
      <w:r>
        <w:t>s</w:t>
      </w:r>
      <w:r w:rsidRPr="00AC360B">
        <w:t xml:space="preserve"> to send content to the UE all the way via the CU</w:t>
      </w:r>
      <w:r w:rsidR="00BD1574">
        <w:t>-C</w:t>
      </w:r>
      <w:r w:rsidRPr="00AC360B">
        <w:t>, which terminates the RRC</w:t>
      </w:r>
      <w:r>
        <w:t>;</w:t>
      </w:r>
    </w:p>
    <w:p w14:paraId="0EC02CFF" w14:textId="4FE77B59" w:rsidR="00144C75" w:rsidRDefault="00652E9E" w:rsidP="00144C75">
      <w:pPr>
        <w:pStyle w:val="ListParagraph"/>
        <w:numPr>
          <w:ilvl w:val="0"/>
          <w:numId w:val="40"/>
        </w:numPr>
      </w:pPr>
      <w:r>
        <w:t xml:space="preserve">Slow adaptation of flow control between CU-U and DU, </w:t>
      </w:r>
      <w:proofErr w:type="spellStart"/>
      <w:r>
        <w:t>impliying</w:t>
      </w:r>
      <w:proofErr w:type="spellEnd"/>
      <w:r>
        <w:t xml:space="preserve"> that </w:t>
      </w:r>
      <w:r w:rsidR="00BE0062">
        <w:t>bursts of available resources cannot be properly exploited</w:t>
      </w:r>
      <w:r w:rsidR="002C6DCD">
        <w:t>.</w:t>
      </w:r>
    </w:p>
    <w:p w14:paraId="317536F2" w14:textId="1F239940" w:rsidR="00C1605A" w:rsidRDefault="00C1605A" w:rsidP="00C1605A">
      <w:r>
        <w:t>The</w:t>
      </w:r>
      <w:r w:rsidRPr="00C1605A">
        <w:t xml:space="preserve"> split complicated the decision logic and overall complexity in CU-CP</w:t>
      </w:r>
      <w:r w:rsidR="00EA5052">
        <w:t>, CU-UP</w:t>
      </w:r>
      <w:r w:rsidRPr="00C1605A">
        <w:t xml:space="preserve"> and DU substantially, while leading to worse decisions, delayed actions and increased </w:t>
      </w:r>
      <w:r w:rsidR="00ED2162">
        <w:t xml:space="preserve">signalling and </w:t>
      </w:r>
      <w:r w:rsidRPr="00C1605A">
        <w:t>processing load</w:t>
      </w:r>
      <w:r>
        <w:t>. Similar to DC issues listed above, the following also apply to HLS. The s</w:t>
      </w:r>
      <w:r w:rsidRPr="00383AA4">
        <w:t>cheduling, link adaptation, buffering, and power handling is done per link</w:t>
      </w:r>
      <w:r>
        <w:t xml:space="preserve">. </w:t>
      </w:r>
      <w:r w:rsidRPr="00C1605A">
        <w:t>To enable a lean, efficient, and fast control plane for 6G, each UE should be controlled by a single RAN control function</w:t>
      </w:r>
      <w:r>
        <w:t>.</w:t>
      </w:r>
    </w:p>
    <w:p w14:paraId="1115AC99" w14:textId="76F9C610" w:rsidR="00C8398A" w:rsidRPr="00C8398A" w:rsidRDefault="00C8398A" w:rsidP="00C1605A">
      <w:pPr>
        <w:rPr>
          <w:b/>
          <w:bCs/>
        </w:rPr>
      </w:pPr>
      <w:r w:rsidRPr="00132B15">
        <w:rPr>
          <w:b/>
          <w:bCs/>
        </w:rPr>
        <w:t>Observation</w:t>
      </w:r>
      <w:r w:rsidR="00132B15" w:rsidRPr="00132B15">
        <w:rPr>
          <w:b/>
          <w:bCs/>
        </w:rPr>
        <w:t xml:space="preserve"> </w:t>
      </w:r>
      <w:r w:rsidR="002C6DCD">
        <w:rPr>
          <w:b/>
          <w:bCs/>
        </w:rPr>
        <w:t>5</w:t>
      </w:r>
      <w:r w:rsidR="00132B15" w:rsidRPr="00132B15">
        <w:rPr>
          <w:b/>
          <w:bCs/>
        </w:rPr>
        <w:t xml:space="preserve">: </w:t>
      </w:r>
      <w:r w:rsidR="00132B15">
        <w:rPr>
          <w:b/>
          <w:bCs/>
        </w:rPr>
        <w:t>HLS</w:t>
      </w:r>
      <w:r w:rsidR="00132B15" w:rsidRPr="00132B15">
        <w:rPr>
          <w:b/>
          <w:bCs/>
        </w:rPr>
        <w:t xml:space="preserve"> brought complexity by splitting UE Control </w:t>
      </w:r>
      <w:r w:rsidR="007A11D8">
        <w:rPr>
          <w:b/>
          <w:bCs/>
        </w:rPr>
        <w:t xml:space="preserve">and traffic handling </w:t>
      </w:r>
      <w:r w:rsidR="00132B15" w:rsidRPr="00132B15">
        <w:rPr>
          <w:b/>
          <w:bCs/>
        </w:rPr>
        <w:t xml:space="preserve">between </w:t>
      </w:r>
      <w:proofErr w:type="spellStart"/>
      <w:r w:rsidR="00132B15" w:rsidRPr="00132B15">
        <w:rPr>
          <w:b/>
          <w:bCs/>
        </w:rPr>
        <w:t>gNB</w:t>
      </w:r>
      <w:proofErr w:type="spellEnd"/>
      <w:r w:rsidR="00132B15" w:rsidRPr="00132B15">
        <w:rPr>
          <w:b/>
          <w:bCs/>
        </w:rPr>
        <w:t>-CU</w:t>
      </w:r>
      <w:r w:rsidR="00CC212C">
        <w:rPr>
          <w:b/>
          <w:bCs/>
        </w:rPr>
        <w:t xml:space="preserve">-CP, </w:t>
      </w:r>
      <w:proofErr w:type="spellStart"/>
      <w:r w:rsidR="00CC212C">
        <w:rPr>
          <w:b/>
          <w:bCs/>
        </w:rPr>
        <w:t>gNB</w:t>
      </w:r>
      <w:proofErr w:type="spellEnd"/>
      <w:r w:rsidR="00CC212C">
        <w:rPr>
          <w:b/>
          <w:bCs/>
        </w:rPr>
        <w:t>-CU-UP</w:t>
      </w:r>
      <w:r w:rsidR="00132B15" w:rsidRPr="00132B15">
        <w:rPr>
          <w:b/>
          <w:bCs/>
        </w:rPr>
        <w:t xml:space="preserve"> and </w:t>
      </w:r>
      <w:proofErr w:type="spellStart"/>
      <w:r w:rsidR="00132B15" w:rsidRPr="00132B15">
        <w:rPr>
          <w:b/>
          <w:bCs/>
        </w:rPr>
        <w:t>gNB</w:t>
      </w:r>
      <w:proofErr w:type="spellEnd"/>
      <w:r w:rsidR="00132B15" w:rsidRPr="00132B15">
        <w:rPr>
          <w:b/>
          <w:bCs/>
        </w:rPr>
        <w:t>-DU</w:t>
      </w:r>
      <w:r w:rsidR="002C6DCD">
        <w:rPr>
          <w:b/>
          <w:bCs/>
        </w:rPr>
        <w:t>.</w:t>
      </w:r>
    </w:p>
    <w:p w14:paraId="7A2339DA" w14:textId="7D37B88F" w:rsidR="00383AA4" w:rsidRDefault="00383AA4" w:rsidP="00383AA4">
      <w:pPr>
        <w:pStyle w:val="Heading4"/>
      </w:pPr>
      <w:r>
        <w:t>2.1.2.4 Conclusion</w:t>
      </w:r>
      <w:r w:rsidR="00785BDB">
        <w:t>s</w:t>
      </w:r>
    </w:p>
    <w:p w14:paraId="3F25D317" w14:textId="45F0B67E" w:rsidR="00144C75" w:rsidRPr="00F172B2" w:rsidRDefault="00C8398A" w:rsidP="003C3DF0">
      <w:r w:rsidRPr="00C8398A">
        <w:t>For speedy deployment of new feature</w:t>
      </w:r>
      <w:r w:rsidR="00A9717D">
        <w:t>s</w:t>
      </w:r>
      <w:r w:rsidRPr="00C8398A">
        <w:t xml:space="preserve">, the </w:t>
      </w:r>
      <w:r w:rsidR="00463CD1">
        <w:t xml:space="preserve">internal RAN </w:t>
      </w:r>
      <w:r w:rsidRPr="00C8398A">
        <w:t xml:space="preserve">functional architecture </w:t>
      </w:r>
      <w:r w:rsidR="0012296D">
        <w:t>shall remain as simple as possible</w:t>
      </w:r>
      <w:r>
        <w:t xml:space="preserve">, as this is the </w:t>
      </w:r>
      <w:r w:rsidR="008D2F74">
        <w:t>framework</w:t>
      </w:r>
      <w:r w:rsidR="00B46AF3">
        <w:t xml:space="preserve"> within which</w:t>
      </w:r>
      <w:r w:rsidR="00D45CF4">
        <w:t xml:space="preserve"> </w:t>
      </w:r>
      <w:r w:rsidR="00DE5738">
        <w:t>the most difficult and co</w:t>
      </w:r>
      <w:r w:rsidR="00337AD2">
        <w:t>m</w:t>
      </w:r>
      <w:r w:rsidR="00DE5738">
        <w:t xml:space="preserve">plex solutions for </w:t>
      </w:r>
      <w:r w:rsidR="0041341A">
        <w:t xml:space="preserve">resource management </w:t>
      </w:r>
      <w:r w:rsidR="002D5171">
        <w:t xml:space="preserve">will have to be deployed, </w:t>
      </w:r>
      <w:r w:rsidR="00F10F73">
        <w:t xml:space="preserve">as well as the framework where </w:t>
      </w:r>
      <w:r w:rsidR="00801D98">
        <w:t xml:space="preserve">upgrades </w:t>
      </w:r>
      <w:r w:rsidR="0098660C">
        <w:t>to increase performance are expected to be delivered in the fastest and most efficient way</w:t>
      </w:r>
      <w:r w:rsidRPr="00C8398A">
        <w:t>.</w:t>
      </w:r>
      <w:r>
        <w:t xml:space="preserve"> </w:t>
      </w:r>
      <w:r w:rsidR="00C1605A" w:rsidRPr="00C1605A">
        <w:t>This is why</w:t>
      </w:r>
      <w:r w:rsidR="00C1605A">
        <w:t xml:space="preserve"> a highly </w:t>
      </w:r>
      <w:r w:rsidR="00C1605A" w:rsidRPr="00C1605A">
        <w:t>flexib</w:t>
      </w:r>
      <w:r w:rsidR="00C1605A">
        <w:t xml:space="preserve">le </w:t>
      </w:r>
      <w:r w:rsidR="00E67652">
        <w:t>RAN-internal</w:t>
      </w:r>
      <w:r w:rsidR="00C1605A">
        <w:t xml:space="preserve"> </w:t>
      </w:r>
      <w:r w:rsidR="00785BDB">
        <w:t>architecture</w:t>
      </w:r>
      <w:r w:rsidR="00C1605A" w:rsidRPr="00C1605A">
        <w:t xml:space="preserve"> is desired</w:t>
      </w:r>
      <w:r w:rsidR="00C1605A">
        <w:t xml:space="preserve">. </w:t>
      </w:r>
      <w:r w:rsidR="001C51EB">
        <w:t xml:space="preserve">Therefore, and </w:t>
      </w:r>
      <w:r>
        <w:t>c</w:t>
      </w:r>
      <w:r w:rsidR="00144C75" w:rsidRPr="00F172B2">
        <w:t>onsidering the complexity that a functional split can bring, it is ne</w:t>
      </w:r>
      <w:r w:rsidR="00A9717D">
        <w:t>cessary</w:t>
      </w:r>
      <w:r w:rsidR="00144C75" w:rsidRPr="00F172B2">
        <w:t xml:space="preserve"> to first define the problems to be solved in order to justify the need, or not, </w:t>
      </w:r>
      <w:r w:rsidR="00077AEE">
        <w:t>for</w:t>
      </w:r>
      <w:r w:rsidR="00077AEE" w:rsidRPr="00F172B2">
        <w:t xml:space="preserve"> </w:t>
      </w:r>
      <w:r w:rsidR="00144C75" w:rsidRPr="00F172B2">
        <w:t>a given functional split.</w:t>
      </w:r>
    </w:p>
    <w:p w14:paraId="1C23A796" w14:textId="128161C3" w:rsidR="005023CA" w:rsidRDefault="00144C75" w:rsidP="003C3DF0">
      <w:pPr>
        <w:rPr>
          <w:b/>
          <w:bCs/>
        </w:rPr>
      </w:pPr>
      <w:r w:rsidRPr="00F172B2">
        <w:rPr>
          <w:b/>
          <w:bCs/>
        </w:rPr>
        <w:t>P</w:t>
      </w:r>
      <w:r w:rsidR="005023CA" w:rsidRPr="00F172B2">
        <w:rPr>
          <w:b/>
          <w:bCs/>
        </w:rPr>
        <w:t>roposal</w:t>
      </w:r>
      <w:r w:rsidR="00785BDB">
        <w:rPr>
          <w:b/>
          <w:bCs/>
        </w:rPr>
        <w:t xml:space="preserve"> 2</w:t>
      </w:r>
      <w:r w:rsidR="005023CA" w:rsidRPr="00F172B2">
        <w:rPr>
          <w:b/>
          <w:bCs/>
        </w:rPr>
        <w:t xml:space="preserve">: </w:t>
      </w:r>
      <w:r w:rsidR="00A851D1" w:rsidRPr="00F172B2">
        <w:rPr>
          <w:b/>
          <w:bCs/>
        </w:rPr>
        <w:t xml:space="preserve">RAN3 to first discuss the </w:t>
      </w:r>
      <w:r w:rsidRPr="00F172B2">
        <w:rPr>
          <w:b/>
          <w:bCs/>
        </w:rPr>
        <w:t>problems to be solved</w:t>
      </w:r>
      <w:r w:rsidR="00F172B2" w:rsidRPr="00F172B2">
        <w:rPr>
          <w:b/>
          <w:bCs/>
        </w:rPr>
        <w:t xml:space="preserve"> by</w:t>
      </w:r>
      <w:r w:rsidR="00785BDB">
        <w:rPr>
          <w:b/>
          <w:bCs/>
        </w:rPr>
        <w:t xml:space="preserve"> the standard</w:t>
      </w:r>
      <w:r w:rsidR="00F172B2" w:rsidRPr="00F172B2">
        <w:rPr>
          <w:b/>
          <w:bCs/>
        </w:rPr>
        <w:t xml:space="preserve"> in order to justify the need of a functional split</w:t>
      </w:r>
      <w:r w:rsidR="00B310A8" w:rsidRPr="00F172B2">
        <w:rPr>
          <w:b/>
          <w:bCs/>
        </w:rPr>
        <w:t>.</w:t>
      </w:r>
    </w:p>
    <w:p w14:paraId="1E95D597" w14:textId="2B0A3699" w:rsidR="00785BDB" w:rsidRDefault="00785BDB" w:rsidP="00785BDB">
      <w:r>
        <w:t>One of the key requirements agreed in the 6G RAN study</w:t>
      </w:r>
      <w:r w:rsidR="00694751">
        <w:t xml:space="preserve"> for RAN interfaces</w:t>
      </w:r>
      <w:r>
        <w:t xml:space="preserve"> is </w:t>
      </w:r>
      <w:r w:rsidR="00694751">
        <w:t xml:space="preserve">interoperability </w:t>
      </w:r>
      <w:r>
        <w:t>(</w:t>
      </w:r>
      <w:r w:rsidR="00694751">
        <w:t>“</w:t>
      </w:r>
      <w:r w:rsidRPr="004F0DA1">
        <w:rPr>
          <w:rFonts w:cs="Arial"/>
          <w:i/>
          <w:iCs/>
          <w:lang w:val="nb-NO"/>
        </w:rPr>
        <w:t>3GPP defined interfaces for 6G RAN shall be open for multi-vendor interoperability</w:t>
      </w:r>
      <w:r w:rsidR="00694751">
        <w:rPr>
          <w:rFonts w:cs="Arial"/>
          <w:i/>
          <w:iCs/>
          <w:lang w:val="nb-NO"/>
        </w:rPr>
        <w:t>"</w:t>
      </w:r>
      <w:r>
        <w:rPr>
          <w:rFonts w:cs="Arial"/>
          <w:lang w:val="nb-NO"/>
        </w:rPr>
        <w:t>).</w:t>
      </w:r>
      <w:r w:rsidRPr="00D33E41">
        <w:t xml:space="preserve"> </w:t>
      </w:r>
      <w:r>
        <w:t>T</w:t>
      </w:r>
      <w:r w:rsidRPr="00D33E41">
        <w:t>he work in RAN3 shall focus on the design and definition of logical entities and interfaces that are essential for inter-vendor interoperability. It is widely acknowledged that the standard should provide design guidelines to enable interoperability between different parts of the 6G system, in the most efficient way. Any standardisation effort towards processes that are not required to be multi-vendor interoperable would simply come as a limitation to the fostering of a competitive market based on innovation and execution speed.</w:t>
      </w:r>
    </w:p>
    <w:p w14:paraId="206635F0" w14:textId="4E6E0335" w:rsidR="00694751" w:rsidRPr="00D33E41" w:rsidRDefault="00694751" w:rsidP="00694751">
      <w:pPr>
        <w:rPr>
          <w:b/>
          <w:bCs/>
        </w:rPr>
      </w:pPr>
      <w:r w:rsidRPr="00D33E41">
        <w:rPr>
          <w:b/>
          <w:bCs/>
        </w:rPr>
        <w:t xml:space="preserve">Proposal </w:t>
      </w:r>
      <w:r>
        <w:rPr>
          <w:b/>
          <w:bCs/>
        </w:rPr>
        <w:t>3</w:t>
      </w:r>
      <w:r w:rsidRPr="00D33E41">
        <w:rPr>
          <w:b/>
          <w:bCs/>
        </w:rPr>
        <w:t xml:space="preserve">: </w:t>
      </w:r>
      <w:r>
        <w:rPr>
          <w:b/>
          <w:bCs/>
        </w:rPr>
        <w:t xml:space="preserve">RAN3 to </w:t>
      </w:r>
      <w:r w:rsidRPr="00D33E41">
        <w:rPr>
          <w:b/>
          <w:bCs/>
        </w:rPr>
        <w:t>focus standardisation effort on the design of interfaces and logical entities that are truly needed for inter</w:t>
      </w:r>
      <w:r w:rsidR="00A9717D">
        <w:rPr>
          <w:b/>
          <w:bCs/>
        </w:rPr>
        <w:t>-</w:t>
      </w:r>
      <w:r w:rsidRPr="00D33E41">
        <w:rPr>
          <w:b/>
          <w:bCs/>
        </w:rPr>
        <w:t>vendor</w:t>
      </w:r>
      <w:r w:rsidR="00A9717D">
        <w:rPr>
          <w:b/>
          <w:bCs/>
        </w:rPr>
        <w:t xml:space="preserve"> </w:t>
      </w:r>
      <w:r w:rsidRPr="00D33E41">
        <w:rPr>
          <w:b/>
          <w:bCs/>
        </w:rPr>
        <w:t>interoperability.</w:t>
      </w:r>
    </w:p>
    <w:p w14:paraId="65C50F30" w14:textId="0E48F831" w:rsidR="00694751" w:rsidRPr="000F6F30" w:rsidRDefault="00694751" w:rsidP="00785BDB">
      <w:r>
        <w:t xml:space="preserve"> </w:t>
      </w:r>
    </w:p>
    <w:p w14:paraId="3C2AFAD2" w14:textId="770B7997" w:rsidR="007C2718" w:rsidRDefault="00032C77" w:rsidP="00032C77">
      <w:pPr>
        <w:pStyle w:val="Heading2"/>
      </w:pPr>
      <w:r>
        <w:t xml:space="preserve">2.2 </w:t>
      </w:r>
      <w:r w:rsidR="00004157">
        <w:t>General</w:t>
      </w:r>
      <w:r w:rsidR="00607F88">
        <w:t xml:space="preserve"> principles for </w:t>
      </w:r>
      <w:r w:rsidR="00E67652">
        <w:t>RAN-internal</w:t>
      </w:r>
      <w:r w:rsidR="00607F88">
        <w:t xml:space="preserve"> </w:t>
      </w:r>
      <w:r w:rsidR="00CA4BA0">
        <w:t>architecture</w:t>
      </w:r>
    </w:p>
    <w:p w14:paraId="2DB31EFB" w14:textId="7FA71F77" w:rsidR="006B52F8" w:rsidRDefault="006B52F8" w:rsidP="00861B6D">
      <w:r>
        <w:t xml:space="preserve">As discussed at the beginning of this paper, general principles should be discussed at </w:t>
      </w:r>
      <w:r w:rsidR="00D367FA">
        <w:t xml:space="preserve">the RAN3 </w:t>
      </w:r>
      <w:r>
        <w:t>first meeting</w:t>
      </w:r>
      <w:r w:rsidR="00D367FA">
        <w:t xml:space="preserve"> on 6G</w:t>
      </w:r>
      <w:r>
        <w:t xml:space="preserve">. Taking into account the requirements from </w:t>
      </w:r>
      <w:r w:rsidR="00062285">
        <w:t xml:space="preserve">6G </w:t>
      </w:r>
      <w:r>
        <w:t xml:space="preserve">RAN </w:t>
      </w:r>
      <w:r w:rsidR="00062285">
        <w:t xml:space="preserve">Requirements </w:t>
      </w:r>
      <w:r>
        <w:t>T</w:t>
      </w:r>
      <w:r w:rsidR="00062285">
        <w:t>R</w:t>
      </w:r>
      <w:r>
        <w:t xml:space="preserve">, the SID objectives, principles that are already acknowledged in RAN, and the lessons learned from previous generations, a first list of principles </w:t>
      </w:r>
      <w:r w:rsidR="000E1277">
        <w:t>should be defined.</w:t>
      </w:r>
    </w:p>
    <w:p w14:paraId="025EA3DD" w14:textId="05FEC6B3" w:rsidR="000E1277" w:rsidRDefault="000E1277" w:rsidP="00861B6D">
      <w:r>
        <w:t>The first requirement to consider is the following:</w:t>
      </w:r>
    </w:p>
    <w:p w14:paraId="66015E77" w14:textId="0AD0CC7B" w:rsidR="000E1277" w:rsidRDefault="000E1277" w:rsidP="00861B6D">
      <w:pPr>
        <w:rPr>
          <w:rFonts w:cs="Arial"/>
          <w:i/>
          <w:iCs/>
          <w:lang w:val="nb-NO"/>
        </w:rPr>
      </w:pPr>
      <w:r w:rsidRPr="004F0DA1">
        <w:rPr>
          <w:rFonts w:cs="Arial"/>
          <w:i/>
          <w:iCs/>
          <w:lang w:val="nb-NO"/>
        </w:rPr>
        <w:t>The 6G RAN architecture shall support standalone RAN architecture</w:t>
      </w:r>
    </w:p>
    <w:p w14:paraId="3D90F704" w14:textId="5F81B571" w:rsidR="000E1277" w:rsidRDefault="000E1277" w:rsidP="000E1277">
      <w:pPr>
        <w:rPr>
          <w:rFonts w:cs="Arial"/>
          <w:lang w:val="nb-NO"/>
        </w:rPr>
      </w:pPr>
      <w:r w:rsidRPr="000E1277">
        <w:rPr>
          <w:rFonts w:cs="Arial"/>
          <w:lang w:val="nb-NO"/>
        </w:rPr>
        <w:t xml:space="preserve">One of the main design blocks </w:t>
      </w:r>
      <w:r w:rsidR="00FF30FF">
        <w:rPr>
          <w:rFonts w:cs="Arial"/>
          <w:lang w:val="nb-NO"/>
        </w:rPr>
        <w:t xml:space="preserve">that </w:t>
      </w:r>
      <w:r w:rsidRPr="000E1277">
        <w:rPr>
          <w:rFonts w:cs="Arial"/>
          <w:lang w:val="nb-NO"/>
        </w:rPr>
        <w:t xml:space="preserve">we think a standalone 6G RAN should support is the ability to maintain functionalities for the configuration and handling of a UE in a single logical entity. </w:t>
      </w:r>
      <w:r w:rsidR="00AF3FB6">
        <w:rPr>
          <w:rFonts w:cs="Arial"/>
          <w:lang w:val="nb-NO"/>
        </w:rPr>
        <w:t>In previous sections about lessons learned, w</w:t>
      </w:r>
      <w:r w:rsidRPr="000E1277">
        <w:rPr>
          <w:rFonts w:cs="Arial"/>
          <w:lang w:val="nb-NO"/>
        </w:rPr>
        <w:t xml:space="preserve">e </w:t>
      </w:r>
      <w:r w:rsidR="00AF3FB6">
        <w:rPr>
          <w:rFonts w:cs="Arial"/>
          <w:lang w:val="nb-NO"/>
        </w:rPr>
        <w:t>emphasi</w:t>
      </w:r>
      <w:r w:rsidR="00FF30FF">
        <w:rPr>
          <w:rFonts w:cs="Arial"/>
          <w:lang w:val="nb-NO"/>
        </w:rPr>
        <w:t>s</w:t>
      </w:r>
      <w:r w:rsidR="00AF3FB6">
        <w:rPr>
          <w:rFonts w:cs="Arial"/>
          <w:lang w:val="nb-NO"/>
        </w:rPr>
        <w:t>e</w:t>
      </w:r>
      <w:r w:rsidR="00FF30FF">
        <w:rPr>
          <w:rFonts w:cs="Arial"/>
          <w:lang w:val="nb-NO"/>
        </w:rPr>
        <w:t>d</w:t>
      </w:r>
      <w:r w:rsidR="00AF3FB6">
        <w:rPr>
          <w:rFonts w:cs="Arial"/>
          <w:lang w:val="nb-NO"/>
        </w:rPr>
        <w:t xml:space="preserve"> </w:t>
      </w:r>
      <w:r w:rsidRPr="000E1277">
        <w:rPr>
          <w:rFonts w:cs="Arial"/>
          <w:lang w:val="nb-NO"/>
        </w:rPr>
        <w:t>how complexity increases</w:t>
      </w:r>
      <w:r w:rsidR="00AF3FB6">
        <w:rPr>
          <w:rFonts w:cs="Arial"/>
          <w:lang w:val="nb-NO"/>
        </w:rPr>
        <w:t xml:space="preserve">, </w:t>
      </w:r>
      <w:r w:rsidRPr="000E1277">
        <w:rPr>
          <w:rFonts w:cs="Arial"/>
          <w:lang w:val="nb-NO"/>
        </w:rPr>
        <w:t>when the configuration of a UE has to be negotiated between multiple logical nodes. The result is often a sub-optimal configuration, which impacts the overall</w:t>
      </w:r>
      <w:r w:rsidR="00AF3FB6">
        <w:rPr>
          <w:rFonts w:cs="Arial"/>
          <w:lang w:val="nb-NO"/>
        </w:rPr>
        <w:t xml:space="preserve"> performance</w:t>
      </w:r>
      <w:r w:rsidRPr="000E1277">
        <w:rPr>
          <w:rFonts w:cs="Arial"/>
          <w:lang w:val="nb-NO"/>
        </w:rPr>
        <w:t xml:space="preserve">. </w:t>
      </w:r>
      <w:r w:rsidR="00AF3FB6">
        <w:rPr>
          <w:rFonts w:cs="Arial"/>
          <w:lang w:val="nb-NO"/>
        </w:rPr>
        <w:t>C</w:t>
      </w:r>
      <w:r w:rsidRPr="000E1277">
        <w:rPr>
          <w:rFonts w:cs="Arial"/>
          <w:lang w:val="nb-NO"/>
        </w:rPr>
        <w:t xml:space="preserve">oordination between different logical entities implies delays in exchanging information, processing, and converging to </w:t>
      </w:r>
      <w:r w:rsidRPr="000E1277">
        <w:rPr>
          <w:rFonts w:cs="Arial"/>
          <w:lang w:val="nb-NO"/>
        </w:rPr>
        <w:lastRenderedPageBreak/>
        <w:t xml:space="preserve">a viable configuration option. Such delays slow down the activation of optimised data transfer options. </w:t>
      </w:r>
      <w:r w:rsidR="00AF3FB6">
        <w:rPr>
          <w:rFonts w:cs="Arial"/>
          <w:lang w:val="nb-NO"/>
        </w:rPr>
        <w:t xml:space="preserve">As a consequence, </w:t>
      </w:r>
      <w:r w:rsidR="00314289">
        <w:rPr>
          <w:rFonts w:cs="Arial"/>
          <w:lang w:val="nb-NO"/>
        </w:rPr>
        <w:t>t</w:t>
      </w:r>
      <w:r w:rsidR="00AF3FB6">
        <w:rPr>
          <w:rFonts w:cs="Arial"/>
          <w:lang w:val="nb-NO"/>
        </w:rPr>
        <w:t>he following general principle can be derived and should be agreed.</w:t>
      </w:r>
    </w:p>
    <w:p w14:paraId="6777DD41" w14:textId="0552FA3B" w:rsidR="00AF3FB6" w:rsidRDefault="00AF3FB6" w:rsidP="000E1277">
      <w:pPr>
        <w:rPr>
          <w:rFonts w:cs="Arial"/>
          <w:b/>
          <w:bCs/>
          <w:lang w:val="nb-NO"/>
        </w:rPr>
      </w:pPr>
      <w:r w:rsidRPr="00AF3FB6">
        <w:rPr>
          <w:rFonts w:cs="Arial"/>
          <w:b/>
          <w:bCs/>
          <w:lang w:val="nb-NO"/>
        </w:rPr>
        <w:t>Proposal 4: UE-associated functionalities shall be controlled by a single logical RAN entity.</w:t>
      </w:r>
    </w:p>
    <w:p w14:paraId="72080D42" w14:textId="2A69E0BB" w:rsidR="002D71E8" w:rsidRPr="00314289" w:rsidRDefault="002D71E8" w:rsidP="002D71E8">
      <w:pPr>
        <w:rPr>
          <w:rFonts w:cs="Arial"/>
          <w:lang w:val="nb-NO"/>
        </w:rPr>
      </w:pPr>
      <w:r w:rsidRPr="00314289">
        <w:rPr>
          <w:rFonts w:cs="Arial"/>
          <w:lang w:val="nb-NO"/>
        </w:rPr>
        <w:t>Another important requirement that was discussed in previous sections concerns flexibility and virtuali</w:t>
      </w:r>
      <w:r w:rsidR="00FF30FF">
        <w:rPr>
          <w:rFonts w:cs="Arial"/>
          <w:lang w:val="nb-NO"/>
        </w:rPr>
        <w:t>s</w:t>
      </w:r>
      <w:r w:rsidRPr="00314289">
        <w:rPr>
          <w:rFonts w:cs="Arial"/>
          <w:lang w:val="nb-NO"/>
        </w:rPr>
        <w:t xml:space="preserve">ation. </w:t>
      </w:r>
      <w:r w:rsidR="00314289">
        <w:rPr>
          <w:rFonts w:cs="Arial"/>
          <w:lang w:val="nb-NO"/>
        </w:rPr>
        <w:t>In order to achieve this goal, a</w:t>
      </w:r>
      <w:r w:rsidRPr="00314289">
        <w:rPr>
          <w:rFonts w:cs="Arial"/>
          <w:lang w:val="nb-NO"/>
        </w:rPr>
        <w:t xml:space="preserve"> modular design of RAN functions, protocols and interfaces is key. Virtuali</w:t>
      </w:r>
      <w:r w:rsidR="00FF30FF">
        <w:rPr>
          <w:rFonts w:cs="Arial"/>
          <w:lang w:val="nb-NO"/>
        </w:rPr>
        <w:t>s</w:t>
      </w:r>
      <w:r w:rsidRPr="00314289">
        <w:rPr>
          <w:rFonts w:cs="Arial"/>
          <w:lang w:val="nb-NO"/>
        </w:rPr>
        <w:t xml:space="preserve">ation is an increasingly used tool to create additional instances of a function (or module) in a data centre to distribute load across additional CPUs or servers. </w:t>
      </w:r>
    </w:p>
    <w:p w14:paraId="5F0C0925" w14:textId="578E1C99" w:rsidR="004E1FAA" w:rsidRDefault="002D71E8" w:rsidP="004E1FAA">
      <w:r w:rsidRPr="00314289">
        <w:rPr>
          <w:rFonts w:cs="Arial"/>
          <w:lang w:val="nb-NO"/>
        </w:rPr>
        <w:t>A logical node (e.g. neighbour 6G RAN node) that communicates with a 6G RAN node should not be required to know the internals of the 6G RAN node. It should be able to reach the 6G RAN node at its known IP address(</w:t>
      </w:r>
      <w:r w:rsidR="00446DC3">
        <w:rPr>
          <w:rFonts w:cs="Arial"/>
          <w:lang w:val="nb-NO"/>
        </w:rPr>
        <w:t>e</w:t>
      </w:r>
      <w:r w:rsidRPr="00314289">
        <w:rPr>
          <w:rFonts w:cs="Arial"/>
          <w:lang w:val="nb-NO"/>
        </w:rPr>
        <w:t xml:space="preserve">s) and port number(s) and to have a guarantee that the AP message is successfully delivered at the instance of the function where its content is meant to be used. </w:t>
      </w:r>
      <w:r w:rsidR="004E1FAA">
        <w:t>A</w:t>
      </w:r>
      <w:r w:rsidR="004E1FAA" w:rsidRPr="004E1FAA">
        <w:t>ssuming TNL to provide functions to the applicat</w:t>
      </w:r>
      <w:r w:rsidR="004E1FAA">
        <w:t>i</w:t>
      </w:r>
      <w:r w:rsidR="004E1FAA" w:rsidRPr="004E1FAA">
        <w:t>on layer creates problems which can only be solved on AP level - end to end (AP worker to AP worker)</w:t>
      </w:r>
      <w:r w:rsidR="004E1FAA">
        <w:t>.</w:t>
      </w:r>
    </w:p>
    <w:p w14:paraId="3431658A" w14:textId="77777777" w:rsidR="002D71E8" w:rsidRPr="00314289" w:rsidRDefault="002D71E8" w:rsidP="002D71E8">
      <w:pPr>
        <w:rPr>
          <w:rFonts w:cs="Arial"/>
          <w:lang w:val="nb-NO"/>
        </w:rPr>
      </w:pPr>
      <w:r w:rsidRPr="00314289">
        <w:rPr>
          <w:rFonts w:cs="Arial"/>
          <w:lang w:val="nb-NO"/>
        </w:rPr>
        <w:t>Therefore, the standard should be based on a design of functions/protocols and interfaces that is modular, so that such “modules” can be virtualised, instantiated and distributed.</w:t>
      </w:r>
    </w:p>
    <w:p w14:paraId="22F66D76" w14:textId="777477EE" w:rsidR="00314289" w:rsidRDefault="00314289" w:rsidP="00861B6D">
      <w:pPr>
        <w:rPr>
          <w:i/>
          <w:iCs/>
        </w:rPr>
      </w:pPr>
      <w:r>
        <w:rPr>
          <w:rFonts w:cs="Arial"/>
          <w:lang w:val="nb-NO"/>
        </w:rPr>
        <w:t xml:space="preserve">As a consequence, </w:t>
      </w:r>
      <w:r w:rsidR="00222D49">
        <w:rPr>
          <w:rFonts w:cs="Arial"/>
          <w:lang w:val="nb-NO"/>
        </w:rPr>
        <w:t>t</w:t>
      </w:r>
      <w:r>
        <w:rPr>
          <w:rFonts w:cs="Arial"/>
          <w:lang w:val="nb-NO"/>
        </w:rPr>
        <w:t>he following general principle can be derived and should be agreed</w:t>
      </w:r>
      <w:r>
        <w:rPr>
          <w:i/>
          <w:iCs/>
        </w:rPr>
        <w:t>.</w:t>
      </w:r>
    </w:p>
    <w:p w14:paraId="22286AE9" w14:textId="571CA038" w:rsidR="00314289" w:rsidRDefault="00314289" w:rsidP="00314289">
      <w:pPr>
        <w:rPr>
          <w:rFonts w:cs="Arial"/>
          <w:b/>
          <w:bCs/>
          <w:lang w:val="nb-NO"/>
        </w:rPr>
      </w:pPr>
      <w:r w:rsidRPr="00AF3FB6">
        <w:rPr>
          <w:rFonts w:cs="Arial"/>
          <w:b/>
          <w:bCs/>
          <w:lang w:val="nb-NO"/>
        </w:rPr>
        <w:t xml:space="preserve">Proposal </w:t>
      </w:r>
      <w:r w:rsidR="0099170C">
        <w:rPr>
          <w:rFonts w:cs="Arial"/>
          <w:b/>
          <w:bCs/>
          <w:lang w:val="nb-NO"/>
        </w:rPr>
        <w:t>5</w:t>
      </w:r>
      <w:r w:rsidRPr="00AF3FB6">
        <w:rPr>
          <w:rFonts w:cs="Arial"/>
          <w:b/>
          <w:bCs/>
          <w:lang w:val="nb-NO"/>
        </w:rPr>
        <w:t xml:space="preserve">: </w:t>
      </w:r>
      <w:r w:rsidR="00E13447">
        <w:rPr>
          <w:rFonts w:cs="Arial"/>
          <w:b/>
          <w:bCs/>
          <w:lang w:val="nb-NO"/>
        </w:rPr>
        <w:t xml:space="preserve">The </w:t>
      </w:r>
      <w:r>
        <w:rPr>
          <w:rFonts w:cs="Arial"/>
          <w:b/>
          <w:bCs/>
          <w:lang w:val="nb-NO"/>
        </w:rPr>
        <w:t xml:space="preserve">RAN-internal architecture </w:t>
      </w:r>
      <w:r w:rsidR="00E13447">
        <w:rPr>
          <w:rFonts w:cs="Arial"/>
          <w:b/>
          <w:bCs/>
          <w:lang w:val="nb-NO"/>
        </w:rPr>
        <w:t>shall</w:t>
      </w:r>
      <w:r>
        <w:rPr>
          <w:rFonts w:cs="Arial"/>
          <w:b/>
          <w:bCs/>
          <w:lang w:val="nb-NO"/>
        </w:rPr>
        <w:t xml:space="preserve"> allow m</w:t>
      </w:r>
      <w:r w:rsidRPr="00314289">
        <w:rPr>
          <w:rFonts w:cs="Arial"/>
          <w:b/>
          <w:bCs/>
          <w:lang w:val="nb-NO"/>
        </w:rPr>
        <w:t>odularity at function, protocol and interface procedure level, with the objective to support flexible distribution of 6G RAN processes</w:t>
      </w:r>
      <w:r w:rsidRPr="00AF3FB6">
        <w:rPr>
          <w:rFonts w:cs="Arial"/>
          <w:b/>
          <w:bCs/>
          <w:lang w:val="nb-NO"/>
        </w:rPr>
        <w:t>.</w:t>
      </w:r>
    </w:p>
    <w:p w14:paraId="706108D5" w14:textId="6D476923" w:rsidR="00314289" w:rsidRPr="00E92A58" w:rsidRDefault="00E92A58" w:rsidP="00861B6D">
      <w:r>
        <w:t>As for other</w:t>
      </w:r>
      <w:r w:rsidRPr="00E92A58">
        <w:t xml:space="preserve"> general pr</w:t>
      </w:r>
      <w:r>
        <w:t>i</w:t>
      </w:r>
      <w:r w:rsidRPr="00E92A58">
        <w:t xml:space="preserve">nciples </w:t>
      </w:r>
      <w:r>
        <w:t>which can also be derived from the objectives and requirements for 6G</w:t>
      </w:r>
      <w:r w:rsidR="00FF6D12">
        <w:t xml:space="preserve"> and can be applied to the 6G RAN-internal architecture</w:t>
      </w:r>
      <w:r>
        <w:t xml:space="preserve">, we propose to discuss the following. </w:t>
      </w:r>
    </w:p>
    <w:p w14:paraId="6CAB7974" w14:textId="501DACF7" w:rsidR="00861B6D" w:rsidRPr="006B52F8" w:rsidRDefault="00861B6D" w:rsidP="00861B6D">
      <w:pPr>
        <w:rPr>
          <w:i/>
          <w:iCs/>
        </w:rPr>
      </w:pPr>
      <w:r w:rsidRPr="006B52F8">
        <w:rPr>
          <w:i/>
          <w:iCs/>
        </w:rPr>
        <w:t xml:space="preserve">The </w:t>
      </w:r>
      <w:r w:rsidR="00E67652">
        <w:rPr>
          <w:i/>
          <w:iCs/>
        </w:rPr>
        <w:t>RAN-internal</w:t>
      </w:r>
      <w:r w:rsidRPr="006B52F8">
        <w:rPr>
          <w:i/>
          <w:iCs/>
        </w:rPr>
        <w:t xml:space="preserve"> </w:t>
      </w:r>
      <w:r w:rsidR="00CA4BA0">
        <w:rPr>
          <w:i/>
          <w:iCs/>
        </w:rPr>
        <w:t>architecture</w:t>
      </w:r>
      <w:r w:rsidRPr="006B52F8">
        <w:rPr>
          <w:i/>
          <w:iCs/>
        </w:rPr>
        <w:t xml:space="preserve"> shall:</w:t>
      </w:r>
    </w:p>
    <w:p w14:paraId="217F567C" w14:textId="767FF876" w:rsidR="00861B6D" w:rsidRPr="006B52F8" w:rsidRDefault="00861B6D" w:rsidP="00861B6D">
      <w:pPr>
        <w:pStyle w:val="ListParagraph"/>
        <w:numPr>
          <w:ilvl w:val="0"/>
          <w:numId w:val="40"/>
        </w:numPr>
        <w:rPr>
          <w:i/>
          <w:iCs/>
        </w:rPr>
      </w:pPr>
      <w:r w:rsidRPr="006B52F8">
        <w:rPr>
          <w:i/>
          <w:iCs/>
        </w:rPr>
        <w:t>Ensure</w:t>
      </w:r>
      <w:r w:rsidR="00C40EEF" w:rsidRPr="006B52F8">
        <w:rPr>
          <w:i/>
          <w:iCs/>
        </w:rPr>
        <w:t xml:space="preserve"> implementation</w:t>
      </w:r>
      <w:r w:rsidRPr="006B52F8">
        <w:rPr>
          <w:i/>
          <w:iCs/>
        </w:rPr>
        <w:t xml:space="preserve"> flexibility</w:t>
      </w:r>
      <w:r w:rsidR="00767E16">
        <w:rPr>
          <w:i/>
          <w:iCs/>
        </w:rPr>
        <w:t>;</w:t>
      </w:r>
      <w:r w:rsidR="00E92A58">
        <w:rPr>
          <w:i/>
          <w:iCs/>
        </w:rPr>
        <w:t xml:space="preserve"> </w:t>
      </w:r>
      <w:r w:rsidR="00E92A58" w:rsidRPr="00FF6D12">
        <w:t xml:space="preserve">-- </w:t>
      </w:r>
      <w:r w:rsidR="00FF6D12">
        <w:t>see previous sections --</w:t>
      </w:r>
    </w:p>
    <w:p w14:paraId="66652756" w14:textId="0A8C2929" w:rsidR="00C40EEF" w:rsidRPr="006B52F8" w:rsidRDefault="00C40EEF" w:rsidP="00861B6D">
      <w:pPr>
        <w:pStyle w:val="ListParagraph"/>
        <w:numPr>
          <w:ilvl w:val="0"/>
          <w:numId w:val="40"/>
        </w:numPr>
        <w:rPr>
          <w:i/>
          <w:iCs/>
        </w:rPr>
      </w:pPr>
      <w:r w:rsidRPr="006B52F8">
        <w:rPr>
          <w:i/>
          <w:iCs/>
        </w:rPr>
        <w:t xml:space="preserve">Ensure </w:t>
      </w:r>
      <w:r w:rsidR="006B52F8" w:rsidRPr="006B52F8">
        <w:rPr>
          <w:i/>
          <w:iCs/>
        </w:rPr>
        <w:t xml:space="preserve">robustness </w:t>
      </w:r>
      <w:r w:rsidR="00E92A58">
        <w:rPr>
          <w:i/>
          <w:iCs/>
        </w:rPr>
        <w:t xml:space="preserve">and </w:t>
      </w:r>
      <w:r w:rsidR="00FF6D12">
        <w:rPr>
          <w:i/>
          <w:iCs/>
        </w:rPr>
        <w:t xml:space="preserve">resilience </w:t>
      </w:r>
      <w:r w:rsidR="006B52F8" w:rsidRPr="006B52F8">
        <w:rPr>
          <w:i/>
          <w:iCs/>
        </w:rPr>
        <w:t xml:space="preserve">of </w:t>
      </w:r>
      <w:r w:rsidRPr="006B52F8">
        <w:rPr>
          <w:i/>
          <w:iCs/>
        </w:rPr>
        <w:t>RAN interfaces</w:t>
      </w:r>
      <w:r w:rsidR="00767E16">
        <w:rPr>
          <w:i/>
          <w:iCs/>
        </w:rPr>
        <w:t>;</w:t>
      </w:r>
      <w:r w:rsidR="006B52F8" w:rsidRPr="006B52F8">
        <w:rPr>
          <w:i/>
          <w:iCs/>
        </w:rPr>
        <w:t xml:space="preserve"> </w:t>
      </w:r>
      <w:r w:rsidR="00E92A58" w:rsidRPr="00FF6D12">
        <w:t>-- see RAN TS 38.914 --</w:t>
      </w:r>
    </w:p>
    <w:p w14:paraId="3C8062B1" w14:textId="675C45C2" w:rsidR="00C40EEF" w:rsidRPr="006B52F8" w:rsidRDefault="00C40EEF" w:rsidP="00861B6D">
      <w:pPr>
        <w:pStyle w:val="ListParagraph"/>
        <w:numPr>
          <w:ilvl w:val="0"/>
          <w:numId w:val="40"/>
        </w:numPr>
        <w:rPr>
          <w:i/>
          <w:iCs/>
        </w:rPr>
      </w:pPr>
      <w:r w:rsidRPr="006B52F8">
        <w:rPr>
          <w:i/>
          <w:iCs/>
        </w:rPr>
        <w:t>Ensure scalability</w:t>
      </w:r>
      <w:r w:rsidR="00767E16">
        <w:rPr>
          <w:i/>
          <w:iCs/>
        </w:rPr>
        <w:t>;</w:t>
      </w:r>
      <w:r w:rsidR="00FF6D12">
        <w:rPr>
          <w:i/>
          <w:iCs/>
        </w:rPr>
        <w:t xml:space="preserve"> </w:t>
      </w:r>
      <w:r w:rsidR="00FF6D12" w:rsidRPr="00D10354">
        <w:t xml:space="preserve">-- see previous </w:t>
      </w:r>
      <w:r w:rsidR="00D10354" w:rsidRPr="00D10354">
        <w:t>sections --</w:t>
      </w:r>
    </w:p>
    <w:p w14:paraId="6B6B5BDB" w14:textId="003CBD86" w:rsidR="00C40EEF" w:rsidRPr="006B52F8" w:rsidRDefault="00C40EEF" w:rsidP="00861B6D">
      <w:pPr>
        <w:pStyle w:val="ListParagraph"/>
        <w:numPr>
          <w:ilvl w:val="0"/>
          <w:numId w:val="40"/>
        </w:numPr>
        <w:rPr>
          <w:i/>
          <w:iCs/>
        </w:rPr>
      </w:pPr>
      <w:r w:rsidRPr="006B52F8">
        <w:rPr>
          <w:i/>
          <w:iCs/>
        </w:rPr>
        <w:t xml:space="preserve">Ensure independence between Application </w:t>
      </w:r>
      <w:proofErr w:type="spellStart"/>
      <w:r w:rsidRPr="006B52F8">
        <w:rPr>
          <w:i/>
          <w:iCs/>
        </w:rPr>
        <w:t>Protocal</w:t>
      </w:r>
      <w:proofErr w:type="spellEnd"/>
      <w:r w:rsidRPr="006B52F8">
        <w:rPr>
          <w:i/>
          <w:iCs/>
        </w:rPr>
        <w:t xml:space="preserve"> and transport</w:t>
      </w:r>
      <w:r w:rsidR="00767E16">
        <w:rPr>
          <w:i/>
          <w:iCs/>
        </w:rPr>
        <w:t>;</w:t>
      </w:r>
      <w:r w:rsidR="00FF6D12" w:rsidRPr="00FF6D12">
        <w:t xml:space="preserve"> -- see </w:t>
      </w:r>
      <w:r w:rsidR="00282E09">
        <w:t>previous sections</w:t>
      </w:r>
      <w:r w:rsidR="00FF6D12" w:rsidRPr="00FF6D12">
        <w:t xml:space="preserve"> --</w:t>
      </w:r>
    </w:p>
    <w:p w14:paraId="19D41BF9" w14:textId="3E91353C" w:rsidR="00C40EEF" w:rsidRDefault="00C40EEF" w:rsidP="00861B6D">
      <w:pPr>
        <w:pStyle w:val="ListParagraph"/>
        <w:numPr>
          <w:ilvl w:val="0"/>
          <w:numId w:val="40"/>
        </w:numPr>
        <w:rPr>
          <w:i/>
          <w:iCs/>
        </w:rPr>
      </w:pPr>
      <w:r w:rsidRPr="006B52F8">
        <w:rPr>
          <w:i/>
          <w:iCs/>
        </w:rPr>
        <w:t>Allow for C-plane/U-plane separation</w:t>
      </w:r>
      <w:r w:rsidR="00767E16">
        <w:rPr>
          <w:i/>
          <w:iCs/>
        </w:rPr>
        <w:t>;</w:t>
      </w:r>
      <w:r w:rsidR="00FF6D12" w:rsidRPr="00FF6D12">
        <w:t xml:space="preserve"> -- see RAN TS 38.914 --</w:t>
      </w:r>
    </w:p>
    <w:p w14:paraId="34BAC7E1" w14:textId="04A993EF" w:rsidR="00004157" w:rsidRDefault="006B52F8" w:rsidP="006B52F8">
      <w:pPr>
        <w:rPr>
          <w:b/>
          <w:bCs/>
        </w:rPr>
      </w:pPr>
      <w:r w:rsidRPr="006B52F8">
        <w:rPr>
          <w:b/>
          <w:bCs/>
        </w:rPr>
        <w:t>Proposal</w:t>
      </w:r>
      <w:r w:rsidR="00767E16">
        <w:rPr>
          <w:b/>
          <w:bCs/>
        </w:rPr>
        <w:t xml:space="preserve"> </w:t>
      </w:r>
      <w:r w:rsidR="0099170C">
        <w:rPr>
          <w:b/>
          <w:bCs/>
        </w:rPr>
        <w:t>6</w:t>
      </w:r>
      <w:r w:rsidRPr="006B52F8">
        <w:rPr>
          <w:b/>
          <w:bCs/>
        </w:rPr>
        <w:t xml:space="preserve">: Agree on </w:t>
      </w:r>
      <w:r w:rsidR="00FF6D12">
        <w:rPr>
          <w:b/>
          <w:bCs/>
        </w:rPr>
        <w:t>additional</w:t>
      </w:r>
      <w:r w:rsidRPr="006B52F8">
        <w:rPr>
          <w:b/>
          <w:bCs/>
        </w:rPr>
        <w:t xml:space="preserve"> </w:t>
      </w:r>
      <w:r>
        <w:rPr>
          <w:b/>
          <w:bCs/>
        </w:rPr>
        <w:t>g</w:t>
      </w:r>
      <w:r w:rsidRPr="006B52F8">
        <w:rPr>
          <w:b/>
          <w:bCs/>
        </w:rPr>
        <w:t>eneral principles for</w:t>
      </w:r>
      <w:r>
        <w:rPr>
          <w:b/>
          <w:bCs/>
        </w:rPr>
        <w:t xml:space="preserve"> the</w:t>
      </w:r>
      <w:r w:rsidRPr="006B52F8">
        <w:rPr>
          <w:b/>
          <w:bCs/>
        </w:rPr>
        <w:t xml:space="preserve"> </w:t>
      </w:r>
      <w:r w:rsidR="00E67652">
        <w:rPr>
          <w:b/>
          <w:bCs/>
        </w:rPr>
        <w:t>RAN-internal</w:t>
      </w:r>
      <w:r w:rsidRPr="006B52F8">
        <w:rPr>
          <w:b/>
          <w:bCs/>
        </w:rPr>
        <w:t xml:space="preserve"> </w:t>
      </w:r>
      <w:r w:rsidR="00FF6D12">
        <w:rPr>
          <w:b/>
          <w:bCs/>
        </w:rPr>
        <w:t>architecture</w:t>
      </w:r>
      <w:r w:rsidRPr="006B52F8">
        <w:rPr>
          <w:b/>
          <w:bCs/>
        </w:rPr>
        <w:t>, taking the above principles as baseline.</w:t>
      </w:r>
    </w:p>
    <w:p w14:paraId="5F7D3FA9" w14:textId="0CC08931" w:rsidR="00032C77" w:rsidRDefault="00032C77" w:rsidP="00032C77">
      <w:pPr>
        <w:pStyle w:val="Heading3"/>
      </w:pPr>
      <w:r>
        <w:t xml:space="preserve">2.2.1 </w:t>
      </w:r>
      <w:r w:rsidR="00702BB6">
        <w:t xml:space="preserve">6G RAN node to </w:t>
      </w:r>
      <w:proofErr w:type="spellStart"/>
      <w:r w:rsidR="00702BB6">
        <w:t>to</w:t>
      </w:r>
      <w:proofErr w:type="spellEnd"/>
      <w:r w:rsidR="00702BB6">
        <w:t xml:space="preserve"> 6G RAN node interface</w:t>
      </w:r>
    </w:p>
    <w:p w14:paraId="5600B211" w14:textId="4DEF9B77" w:rsidR="00A86AFF" w:rsidRDefault="00675618" w:rsidP="00A86AFF">
      <w:r>
        <w:t xml:space="preserve">A </w:t>
      </w:r>
      <w:r w:rsidR="00D51BC4">
        <w:t>“</w:t>
      </w:r>
      <w:r>
        <w:t>horizontal</w:t>
      </w:r>
      <w:r w:rsidR="00D51BC4">
        <w:t>”</w:t>
      </w:r>
      <w:r>
        <w:t xml:space="preserve"> interface has always been</w:t>
      </w:r>
      <w:r w:rsidR="00C878EA">
        <w:t xml:space="preserve"> part of 3GPP RAN generations. This is essential for interoperability between different vendors deployed in different </w:t>
      </w:r>
      <w:proofErr w:type="spellStart"/>
      <w:r w:rsidR="00C878EA">
        <w:t>neighboring</w:t>
      </w:r>
      <w:proofErr w:type="spellEnd"/>
      <w:r w:rsidR="00C878EA">
        <w:t xml:space="preserve"> areas, or deployed in different node sizes (e.g. macro and small cells).</w:t>
      </w:r>
      <w:r w:rsidR="00D26B20">
        <w:t xml:space="preserve"> </w:t>
      </w:r>
    </w:p>
    <w:p w14:paraId="13E6F6CA" w14:textId="3791424B" w:rsidR="00A86AFF" w:rsidRPr="00A86AFF" w:rsidRDefault="00A86AFF" w:rsidP="00A86AFF">
      <w:pPr>
        <w:rPr>
          <w:b/>
          <w:bCs/>
        </w:rPr>
      </w:pPr>
      <w:r w:rsidRPr="00A86AFF">
        <w:rPr>
          <w:b/>
          <w:bCs/>
        </w:rPr>
        <w:t>Proposal</w:t>
      </w:r>
      <w:r w:rsidR="00767E16">
        <w:rPr>
          <w:b/>
          <w:bCs/>
        </w:rPr>
        <w:t xml:space="preserve"> </w:t>
      </w:r>
      <w:r w:rsidR="0099170C">
        <w:rPr>
          <w:b/>
          <w:bCs/>
        </w:rPr>
        <w:t>7</w:t>
      </w:r>
      <w:r w:rsidRPr="00A86AFF">
        <w:rPr>
          <w:b/>
          <w:bCs/>
        </w:rPr>
        <w:t>: Agree to standardi</w:t>
      </w:r>
      <w:r w:rsidR="009444FD">
        <w:rPr>
          <w:b/>
          <w:bCs/>
        </w:rPr>
        <w:t>s</w:t>
      </w:r>
      <w:r w:rsidRPr="00A86AFF">
        <w:rPr>
          <w:b/>
          <w:bCs/>
        </w:rPr>
        <w:t>e a 6G RAN node to 6G RAN node interface</w:t>
      </w:r>
    </w:p>
    <w:p w14:paraId="13E0697B" w14:textId="551345A0" w:rsidR="00FF6334" w:rsidRDefault="00005F82" w:rsidP="00A86AFF">
      <w:r>
        <w:t>In order to achieve a common understanding of what functionalities should be supported by this new interface, we should</w:t>
      </w:r>
      <w:r w:rsidRPr="00005F82">
        <w:t xml:space="preserve"> initiat</w:t>
      </w:r>
      <w:r>
        <w:t>e</w:t>
      </w:r>
      <w:r w:rsidRPr="00005F82">
        <w:t xml:space="preserve"> discussions on potential additional requirements that could warrant the inclusion of further functionalities</w:t>
      </w:r>
      <w:r>
        <w:t xml:space="preserve"> </w:t>
      </w:r>
      <w:r w:rsidRPr="00005F82">
        <w:t xml:space="preserve">that are truly needed for </w:t>
      </w:r>
      <w:proofErr w:type="spellStart"/>
      <w:r w:rsidRPr="00005F82">
        <w:t>intervendor</w:t>
      </w:r>
      <w:proofErr w:type="spellEnd"/>
      <w:r w:rsidRPr="00005F82">
        <w:t>-interoperability</w:t>
      </w:r>
      <w:r>
        <w:t>.</w:t>
      </w:r>
    </w:p>
    <w:p w14:paraId="5E059641" w14:textId="7F07913A" w:rsidR="00D26B20" w:rsidRPr="00D26B20" w:rsidRDefault="00D26B20" w:rsidP="00A86AFF">
      <w:r w:rsidRPr="00D26B20">
        <w:t xml:space="preserve">We should therefore first focus on the </w:t>
      </w:r>
      <w:r w:rsidR="00583CCF">
        <w:t>functionalities which are essential for</w:t>
      </w:r>
      <w:r w:rsidR="00583CCF" w:rsidRPr="00583CCF">
        <w:t xml:space="preserve"> inter</w:t>
      </w:r>
      <w:r w:rsidR="00583CCF">
        <w:t>-</w:t>
      </w:r>
      <w:r w:rsidR="00583CCF" w:rsidRPr="00583CCF">
        <w:t>vendor interoperability</w:t>
      </w:r>
      <w:r w:rsidR="00583CCF">
        <w:t xml:space="preserve"> and</w:t>
      </w:r>
      <w:r w:rsidRPr="00D26B20">
        <w:t xml:space="preserve"> needs to exist on the new interface from day one, such as:</w:t>
      </w:r>
    </w:p>
    <w:p w14:paraId="20EA7BEF" w14:textId="356240FE" w:rsidR="00D26B20" w:rsidRPr="00D26B20" w:rsidRDefault="00D26B20" w:rsidP="00D26B20">
      <w:pPr>
        <w:pStyle w:val="ListParagraph"/>
        <w:numPr>
          <w:ilvl w:val="0"/>
          <w:numId w:val="40"/>
        </w:numPr>
      </w:pPr>
      <w:r w:rsidRPr="00D26B20">
        <w:t>Mobility between 6G RAN nodes</w:t>
      </w:r>
    </w:p>
    <w:p w14:paraId="3C016B1E" w14:textId="70D537A1" w:rsidR="00D26B20" w:rsidRDefault="00D26B20" w:rsidP="00D26B20">
      <w:pPr>
        <w:pStyle w:val="ListParagraph"/>
        <w:numPr>
          <w:ilvl w:val="0"/>
          <w:numId w:val="40"/>
        </w:numPr>
      </w:pPr>
      <w:r w:rsidRPr="00D26B20">
        <w:t>Interface Management</w:t>
      </w:r>
      <w:r w:rsidR="00583CCF">
        <w:t xml:space="preserve"> and error handling</w:t>
      </w:r>
    </w:p>
    <w:p w14:paraId="57CEF33A" w14:textId="212F9F9E" w:rsidR="00001553" w:rsidRDefault="00001553" w:rsidP="00A86AFF">
      <w:pPr>
        <w:rPr>
          <w:b/>
          <w:bCs/>
        </w:rPr>
      </w:pPr>
      <w:r>
        <w:rPr>
          <w:b/>
          <w:bCs/>
        </w:rPr>
        <w:t>Proposal</w:t>
      </w:r>
      <w:r w:rsidR="0099170C">
        <w:rPr>
          <w:b/>
          <w:bCs/>
        </w:rPr>
        <w:t xml:space="preserve"> 8</w:t>
      </w:r>
      <w:r>
        <w:rPr>
          <w:b/>
          <w:bCs/>
        </w:rPr>
        <w:t xml:space="preserve">: </w:t>
      </w:r>
      <w:r w:rsidR="00583CCF">
        <w:rPr>
          <w:b/>
          <w:bCs/>
        </w:rPr>
        <w:t xml:space="preserve">Intra 6G-RAN </w:t>
      </w:r>
      <w:r w:rsidR="00D26B20">
        <w:rPr>
          <w:b/>
          <w:bCs/>
        </w:rPr>
        <w:t>Mobility</w:t>
      </w:r>
      <w:r w:rsidR="00583CCF">
        <w:rPr>
          <w:b/>
          <w:bCs/>
        </w:rPr>
        <w:t xml:space="preserve"> and </w:t>
      </w:r>
      <w:r w:rsidR="00D26B20">
        <w:rPr>
          <w:b/>
          <w:bCs/>
        </w:rPr>
        <w:t>Interface Management are supported by the 6G RAN Node to 6G RAN node interface</w:t>
      </w:r>
      <w:r w:rsidR="00583CCF">
        <w:rPr>
          <w:b/>
          <w:bCs/>
        </w:rPr>
        <w:t>.</w:t>
      </w:r>
    </w:p>
    <w:p w14:paraId="3CDFE9AC" w14:textId="5164F767" w:rsidR="00702BB6" w:rsidRDefault="00702BB6" w:rsidP="00702BB6">
      <w:pPr>
        <w:pStyle w:val="Heading3"/>
      </w:pPr>
      <w:r>
        <w:t xml:space="preserve">2.2.2 </w:t>
      </w:r>
      <w:r w:rsidR="00001553">
        <w:t xml:space="preserve">About </w:t>
      </w:r>
      <w:r>
        <w:t>Lower Layer Split</w:t>
      </w:r>
    </w:p>
    <w:p w14:paraId="5BFFE9AE" w14:textId="4B420ECA" w:rsidR="00702BB6" w:rsidRDefault="00702BB6" w:rsidP="00702BB6">
      <w:r>
        <w:t>During RAN#109</w:t>
      </w:r>
      <w:r w:rsidR="000B1D3B">
        <w:t>, the following Way Forward was agreed for the LLS in 6G:</w:t>
      </w:r>
    </w:p>
    <w:p w14:paraId="2F5E486E" w14:textId="1D82D365" w:rsidR="000B1D3B" w:rsidRDefault="000B1D3B" w:rsidP="00702BB6">
      <w:r>
        <w:rPr>
          <w:noProof/>
        </w:rPr>
        <w:lastRenderedPageBreak/>
        <mc:AlternateContent>
          <mc:Choice Requires="wps">
            <w:drawing>
              <wp:anchor distT="0" distB="0" distL="114300" distR="114300" simplePos="0" relativeHeight="251658242" behindDoc="0" locked="0" layoutInCell="1" allowOverlap="1" wp14:anchorId="3FD2443C" wp14:editId="00907563">
                <wp:simplePos x="0" y="0"/>
                <wp:positionH relativeFrom="column">
                  <wp:posOffset>0</wp:posOffset>
                </wp:positionH>
                <wp:positionV relativeFrom="paragraph">
                  <wp:posOffset>0</wp:posOffset>
                </wp:positionV>
                <wp:extent cx="1828800" cy="1828800"/>
                <wp:effectExtent l="0" t="0" r="0" b="0"/>
                <wp:wrapSquare wrapText="bothSides"/>
                <wp:docPr id="8645880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502476" w14:textId="77777777" w:rsidR="000B1D3B" w:rsidRPr="000B1D3B" w:rsidRDefault="000B1D3B" w:rsidP="000B1D3B">
                            <w:pPr>
                              <w:pStyle w:val="NormalWeb"/>
                              <w:spacing w:before="0" w:beforeAutospacing="0" w:after="0" w:afterAutospacing="0"/>
                            </w:pPr>
                            <w:r w:rsidRPr="000B1D3B">
                              <w:rPr>
                                <w:rFonts w:ascii="Aptos" w:eastAsia="+mn-ea" w:hAnsi="Aptos" w:cs="+mn-cs"/>
                                <w:color w:val="000000"/>
                                <w:kern w:val="24"/>
                                <w:lang w:val="en-GB"/>
                              </w:rPr>
                              <w:t xml:space="preserve">3GPP shall capture the following text </w:t>
                            </w:r>
                            <w:r w:rsidRPr="000B1D3B">
                              <w:rPr>
                                <w:rFonts w:ascii="Aptos" w:eastAsia="+mn-ea" w:hAnsi="Aptos" w:cs="+mn-cs"/>
                                <w:i/>
                                <w:iCs/>
                                <w:color w:val="000000"/>
                                <w:kern w:val="24"/>
                                <w:lang w:val="en-GB"/>
                              </w:rPr>
                              <w:t xml:space="preserve">in italic </w:t>
                            </w:r>
                            <w:r w:rsidRPr="000B1D3B">
                              <w:rPr>
                                <w:rFonts w:ascii="Aptos" w:eastAsia="+mn-ea" w:hAnsi="Aptos" w:cs="+mn-cs"/>
                                <w:color w:val="000000"/>
                                <w:kern w:val="24"/>
                                <w:lang w:val="en-GB"/>
                              </w:rPr>
                              <w:t>in a normative Annex of TSxx.401 or TSxx.300 (RAN3):</w:t>
                            </w:r>
                          </w:p>
                          <w:p w14:paraId="7E93B3C8" w14:textId="77777777" w:rsidR="000B1D3B" w:rsidRPr="000B1D3B" w:rsidRDefault="000B1D3B" w:rsidP="000B1D3B">
                            <w:pPr>
                              <w:pStyle w:val="NormalWeb"/>
                              <w:spacing w:before="0" w:beforeAutospacing="0" w:after="0" w:afterAutospacing="0"/>
                              <w:ind w:left="720"/>
                            </w:pPr>
                            <w:r w:rsidRPr="000B1D3B">
                              <w:rPr>
                                <w:rFonts w:ascii="Aptos" w:eastAsia="+mn-ea" w:hAnsi="Aptos" w:cs="+mn-cs"/>
                                <w:i/>
                                <w:iCs/>
                                <w:color w:val="000000"/>
                                <w:kern w:val="24"/>
                                <w:lang w:val="en-GB"/>
                              </w:rPr>
                              <w:t xml:space="preserve">6G </w:t>
                            </w:r>
                            <w:proofErr w:type="spellStart"/>
                            <w:r w:rsidRPr="000B1D3B">
                              <w:rPr>
                                <w:rFonts w:ascii="Aptos" w:eastAsia="+mn-ea" w:hAnsi="Aptos" w:cs="+mn-cs"/>
                                <w:i/>
                                <w:iCs/>
                                <w:color w:val="000000"/>
                                <w:kern w:val="24"/>
                                <w:lang w:val="en-GB"/>
                              </w:rPr>
                              <w:t>NodeB</w:t>
                            </w:r>
                            <w:proofErr w:type="spellEnd"/>
                            <w:r w:rsidRPr="000B1D3B">
                              <w:rPr>
                                <w:rFonts w:ascii="Aptos" w:eastAsia="+mn-ea" w:hAnsi="Aptos" w:cs="+mn-cs"/>
                                <w:i/>
                                <w:iCs/>
                                <w:color w:val="000000"/>
                                <w:kern w:val="24"/>
                                <w:lang w:val="en-GB"/>
                              </w:rPr>
                              <w:t xml:space="preserve"> architecture includes a distinct logical Radio Unit (RU). </w:t>
                            </w:r>
                          </w:p>
                          <w:p w14:paraId="0364F599" w14:textId="77777777" w:rsidR="000B1D3B" w:rsidRPr="000B1D3B" w:rsidRDefault="000B1D3B" w:rsidP="000B1D3B">
                            <w:pPr>
                              <w:pStyle w:val="NormalWeb"/>
                              <w:spacing w:before="0" w:beforeAutospacing="0" w:after="0" w:afterAutospacing="0"/>
                              <w:ind w:left="720"/>
                            </w:pPr>
                            <w:r w:rsidRPr="000B1D3B">
                              <w:rPr>
                                <w:rFonts w:ascii="Aptos" w:eastAsia="+mn-ea" w:hAnsi="Aptos" w:cs="+mn-cs"/>
                                <w:i/>
                                <w:iCs/>
                                <w:color w:val="000000"/>
                                <w:kern w:val="24"/>
                                <w:lang w:val="en-GB"/>
                              </w:rPr>
                              <w:t xml:space="preserve">The functions hosted by the RU as well as the interface between RU and other parts of 6G </w:t>
                            </w:r>
                            <w:proofErr w:type="spellStart"/>
                            <w:r w:rsidRPr="000B1D3B">
                              <w:rPr>
                                <w:rFonts w:ascii="Aptos" w:eastAsia="+mn-ea" w:hAnsi="Aptos" w:cs="+mn-cs"/>
                                <w:i/>
                                <w:iCs/>
                                <w:color w:val="000000"/>
                                <w:kern w:val="24"/>
                                <w:lang w:val="en-GB"/>
                              </w:rPr>
                              <w:t>NodeB</w:t>
                            </w:r>
                            <w:proofErr w:type="spellEnd"/>
                            <w:r w:rsidRPr="000B1D3B">
                              <w:rPr>
                                <w:rFonts w:ascii="Aptos" w:eastAsia="+mn-ea" w:hAnsi="Aptos" w:cs="+mn-cs"/>
                                <w:i/>
                                <w:iCs/>
                                <w:color w:val="000000"/>
                                <w:kern w:val="24"/>
                                <w:lang w:val="en-GB"/>
                              </w:rPr>
                              <w:t xml:space="preserve"> are not specified in 3GPP. </w:t>
                            </w:r>
                          </w:p>
                          <w:p w14:paraId="532E9E76" w14:textId="77777777" w:rsidR="000B1D3B" w:rsidRPr="000B1D3B" w:rsidRDefault="000B1D3B" w:rsidP="000B1D3B">
                            <w:pPr>
                              <w:pStyle w:val="NormalWeb"/>
                              <w:spacing w:before="0" w:beforeAutospacing="0" w:after="0" w:afterAutospacing="0"/>
                              <w:ind w:left="720"/>
                            </w:pPr>
                            <w:r w:rsidRPr="000B1D3B">
                              <w:rPr>
                                <w:rFonts w:ascii="Aptos" w:eastAsia="+mn-ea" w:hAnsi="Aptos" w:cs="+mn-cs"/>
                                <w:i/>
                                <w:iCs/>
                                <w:color w:val="000000"/>
                                <w:kern w:val="24"/>
                                <w:lang w:val="en-GB"/>
                              </w:rPr>
                              <w:t>Note-1: This interface can be implemented according to O-RAN ALLIANCE specifications for multi-vendor interoperability.</w:t>
                            </w:r>
                          </w:p>
                          <w:p w14:paraId="3E81F154" w14:textId="77777777" w:rsidR="000B1D3B" w:rsidRPr="006A4A5F" w:rsidRDefault="000B1D3B">
                            <w:pPr>
                              <w:pStyle w:val="NormalWeb"/>
                              <w:spacing w:after="0"/>
                              <w:ind w:left="720"/>
                              <w:rPr>
                                <w:rFonts w:ascii="Aptos" w:eastAsia="+mn-ea" w:hAnsi="Aptos" w:cs="+mn-cs"/>
                                <w:i/>
                                <w:iCs/>
                                <w:color w:val="000000"/>
                                <w:kern w:val="24"/>
                                <w:lang w:val="en-GB"/>
                              </w:rPr>
                            </w:pPr>
                            <w:r w:rsidRPr="000B1D3B">
                              <w:rPr>
                                <w:rFonts w:ascii="Aptos" w:eastAsia="+mn-ea" w:hAnsi="Aptos" w:cs="+mn-cs"/>
                                <w:i/>
                                <w:iCs/>
                                <w:color w:val="000000"/>
                                <w:kern w:val="24"/>
                                <w:lang w:val="en-GB"/>
                              </w:rPr>
                              <w:t xml:space="preserve">Note-2: </w:t>
                            </w:r>
                            <w:r w:rsidRPr="000B1D3B">
                              <w:rPr>
                                <w:rFonts w:ascii="Aptos" w:eastAsia="+mn-ea" w:hAnsi="Aptos" w:cs="+mn-cs"/>
                                <w:i/>
                                <w:iCs/>
                                <w:color w:val="000000"/>
                                <w:kern w:val="24"/>
                              </w:rPr>
                              <w:t>This interface can be implemented according to e.g. (e)CPRI-based or fully proprietary solution(s)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FD2443C" id="_x0000_s1028"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5502476" w14:textId="77777777" w:rsidR="000B1D3B" w:rsidRPr="000B1D3B" w:rsidRDefault="000B1D3B" w:rsidP="000B1D3B">
                      <w:pPr>
                        <w:pStyle w:val="NormalWeb"/>
                        <w:spacing w:before="0" w:beforeAutospacing="0" w:after="0" w:afterAutospacing="0"/>
                      </w:pPr>
                      <w:r w:rsidRPr="000B1D3B">
                        <w:rPr>
                          <w:rFonts w:ascii="Aptos" w:eastAsia="+mn-ea" w:hAnsi="Aptos" w:cs="+mn-cs"/>
                          <w:color w:val="000000"/>
                          <w:kern w:val="24"/>
                          <w:lang w:val="en-GB"/>
                        </w:rPr>
                        <w:t xml:space="preserve">3GPP shall capture the following text </w:t>
                      </w:r>
                      <w:r w:rsidRPr="000B1D3B">
                        <w:rPr>
                          <w:rFonts w:ascii="Aptos" w:eastAsia="+mn-ea" w:hAnsi="Aptos" w:cs="+mn-cs"/>
                          <w:i/>
                          <w:iCs/>
                          <w:color w:val="000000"/>
                          <w:kern w:val="24"/>
                          <w:lang w:val="en-GB"/>
                        </w:rPr>
                        <w:t xml:space="preserve">in italic </w:t>
                      </w:r>
                      <w:r w:rsidRPr="000B1D3B">
                        <w:rPr>
                          <w:rFonts w:ascii="Aptos" w:eastAsia="+mn-ea" w:hAnsi="Aptos" w:cs="+mn-cs"/>
                          <w:color w:val="000000"/>
                          <w:kern w:val="24"/>
                          <w:lang w:val="en-GB"/>
                        </w:rPr>
                        <w:t>in a normative Annex of TSxx.401 or TSxx.300 (RAN3):</w:t>
                      </w:r>
                    </w:p>
                    <w:p w14:paraId="7E93B3C8" w14:textId="77777777" w:rsidR="000B1D3B" w:rsidRPr="000B1D3B" w:rsidRDefault="000B1D3B" w:rsidP="000B1D3B">
                      <w:pPr>
                        <w:pStyle w:val="NormalWeb"/>
                        <w:spacing w:before="0" w:beforeAutospacing="0" w:after="0" w:afterAutospacing="0"/>
                        <w:ind w:left="720"/>
                      </w:pPr>
                      <w:r w:rsidRPr="000B1D3B">
                        <w:rPr>
                          <w:rFonts w:ascii="Aptos" w:eastAsia="+mn-ea" w:hAnsi="Aptos" w:cs="+mn-cs"/>
                          <w:i/>
                          <w:iCs/>
                          <w:color w:val="000000"/>
                          <w:kern w:val="24"/>
                          <w:lang w:val="en-GB"/>
                        </w:rPr>
                        <w:t xml:space="preserve">6G </w:t>
                      </w:r>
                      <w:proofErr w:type="spellStart"/>
                      <w:r w:rsidRPr="000B1D3B">
                        <w:rPr>
                          <w:rFonts w:ascii="Aptos" w:eastAsia="+mn-ea" w:hAnsi="Aptos" w:cs="+mn-cs"/>
                          <w:i/>
                          <w:iCs/>
                          <w:color w:val="000000"/>
                          <w:kern w:val="24"/>
                          <w:lang w:val="en-GB"/>
                        </w:rPr>
                        <w:t>NodeB</w:t>
                      </w:r>
                      <w:proofErr w:type="spellEnd"/>
                      <w:r w:rsidRPr="000B1D3B">
                        <w:rPr>
                          <w:rFonts w:ascii="Aptos" w:eastAsia="+mn-ea" w:hAnsi="Aptos" w:cs="+mn-cs"/>
                          <w:i/>
                          <w:iCs/>
                          <w:color w:val="000000"/>
                          <w:kern w:val="24"/>
                          <w:lang w:val="en-GB"/>
                        </w:rPr>
                        <w:t xml:space="preserve"> architecture includes a distinct logical Radio Unit (RU). </w:t>
                      </w:r>
                    </w:p>
                    <w:p w14:paraId="0364F599" w14:textId="77777777" w:rsidR="000B1D3B" w:rsidRPr="000B1D3B" w:rsidRDefault="000B1D3B" w:rsidP="000B1D3B">
                      <w:pPr>
                        <w:pStyle w:val="NormalWeb"/>
                        <w:spacing w:before="0" w:beforeAutospacing="0" w:after="0" w:afterAutospacing="0"/>
                        <w:ind w:left="720"/>
                      </w:pPr>
                      <w:r w:rsidRPr="000B1D3B">
                        <w:rPr>
                          <w:rFonts w:ascii="Aptos" w:eastAsia="+mn-ea" w:hAnsi="Aptos" w:cs="+mn-cs"/>
                          <w:i/>
                          <w:iCs/>
                          <w:color w:val="000000"/>
                          <w:kern w:val="24"/>
                          <w:lang w:val="en-GB"/>
                        </w:rPr>
                        <w:t xml:space="preserve">The functions hosted by the RU as well as the interface between RU and other parts of 6G </w:t>
                      </w:r>
                      <w:proofErr w:type="spellStart"/>
                      <w:r w:rsidRPr="000B1D3B">
                        <w:rPr>
                          <w:rFonts w:ascii="Aptos" w:eastAsia="+mn-ea" w:hAnsi="Aptos" w:cs="+mn-cs"/>
                          <w:i/>
                          <w:iCs/>
                          <w:color w:val="000000"/>
                          <w:kern w:val="24"/>
                          <w:lang w:val="en-GB"/>
                        </w:rPr>
                        <w:t>NodeB</w:t>
                      </w:r>
                      <w:proofErr w:type="spellEnd"/>
                      <w:r w:rsidRPr="000B1D3B">
                        <w:rPr>
                          <w:rFonts w:ascii="Aptos" w:eastAsia="+mn-ea" w:hAnsi="Aptos" w:cs="+mn-cs"/>
                          <w:i/>
                          <w:iCs/>
                          <w:color w:val="000000"/>
                          <w:kern w:val="24"/>
                          <w:lang w:val="en-GB"/>
                        </w:rPr>
                        <w:t xml:space="preserve"> are not specified in 3GPP. </w:t>
                      </w:r>
                    </w:p>
                    <w:p w14:paraId="532E9E76" w14:textId="77777777" w:rsidR="000B1D3B" w:rsidRPr="000B1D3B" w:rsidRDefault="000B1D3B" w:rsidP="000B1D3B">
                      <w:pPr>
                        <w:pStyle w:val="NormalWeb"/>
                        <w:spacing w:before="0" w:beforeAutospacing="0" w:after="0" w:afterAutospacing="0"/>
                        <w:ind w:left="720"/>
                      </w:pPr>
                      <w:r w:rsidRPr="000B1D3B">
                        <w:rPr>
                          <w:rFonts w:ascii="Aptos" w:eastAsia="+mn-ea" w:hAnsi="Aptos" w:cs="+mn-cs"/>
                          <w:i/>
                          <w:iCs/>
                          <w:color w:val="000000"/>
                          <w:kern w:val="24"/>
                          <w:lang w:val="en-GB"/>
                        </w:rPr>
                        <w:t>Note-1: This interface can be implemented according to O-RAN ALLIANCE specifications for multi-vendor interoperability.</w:t>
                      </w:r>
                    </w:p>
                    <w:p w14:paraId="3E81F154" w14:textId="77777777" w:rsidR="000B1D3B" w:rsidRPr="006A4A5F" w:rsidRDefault="000B1D3B">
                      <w:pPr>
                        <w:pStyle w:val="NormalWeb"/>
                        <w:spacing w:after="0"/>
                        <w:ind w:left="720"/>
                        <w:rPr>
                          <w:rFonts w:ascii="Aptos" w:eastAsia="+mn-ea" w:hAnsi="Aptos" w:cs="+mn-cs"/>
                          <w:i/>
                          <w:iCs/>
                          <w:color w:val="000000"/>
                          <w:kern w:val="24"/>
                          <w:lang w:val="en-GB"/>
                        </w:rPr>
                      </w:pPr>
                      <w:r w:rsidRPr="000B1D3B">
                        <w:rPr>
                          <w:rFonts w:ascii="Aptos" w:eastAsia="+mn-ea" w:hAnsi="Aptos" w:cs="+mn-cs"/>
                          <w:i/>
                          <w:iCs/>
                          <w:color w:val="000000"/>
                          <w:kern w:val="24"/>
                          <w:lang w:val="en-GB"/>
                        </w:rPr>
                        <w:t xml:space="preserve">Note-2: </w:t>
                      </w:r>
                      <w:r w:rsidRPr="000B1D3B">
                        <w:rPr>
                          <w:rFonts w:ascii="Aptos" w:eastAsia="+mn-ea" w:hAnsi="Aptos" w:cs="+mn-cs"/>
                          <w:i/>
                          <w:iCs/>
                          <w:color w:val="000000"/>
                          <w:kern w:val="24"/>
                        </w:rPr>
                        <w:t>This interface can be implemented according to e.g. (e)CPRI-based or fully proprietary solution(s)</w:t>
                      </w:r>
                    </w:p>
                  </w:txbxContent>
                </v:textbox>
                <w10:wrap type="square"/>
              </v:shape>
            </w:pict>
          </mc:Fallback>
        </mc:AlternateContent>
      </w:r>
    </w:p>
    <w:p w14:paraId="489D1C50" w14:textId="77FA4C43" w:rsidR="000B1D3B" w:rsidRDefault="000B1D3B" w:rsidP="00702BB6">
      <w:r>
        <w:t xml:space="preserve">This Way Forward shall also be </w:t>
      </w:r>
      <w:r w:rsidR="001516BF">
        <w:t>considered</w:t>
      </w:r>
      <w:r>
        <w:t xml:space="preserve"> by RAN3 during the Study Item phase, and </w:t>
      </w:r>
      <w:r w:rsidR="00352AA6">
        <w:t xml:space="preserve">it </w:t>
      </w:r>
      <w:r>
        <w:t xml:space="preserve">should be reflected in </w:t>
      </w:r>
      <w:r w:rsidR="00C20D77">
        <w:t xml:space="preserve">the </w:t>
      </w:r>
      <w:r>
        <w:t xml:space="preserve">RAN3 TR </w:t>
      </w:r>
      <w:r w:rsidR="00651762">
        <w:t xml:space="preserve">from </w:t>
      </w:r>
      <w:r w:rsidR="009D14BF">
        <w:t xml:space="preserve">the </w:t>
      </w:r>
      <w:r w:rsidR="00651762">
        <w:t>start</w:t>
      </w:r>
      <w:r>
        <w:t xml:space="preserve">, in order to guide the discussions on </w:t>
      </w:r>
      <w:r w:rsidR="00E67652">
        <w:t>RAN-internal</w:t>
      </w:r>
      <w:r>
        <w:t xml:space="preserve"> functional split and interfaces.</w:t>
      </w:r>
    </w:p>
    <w:p w14:paraId="79DEF1F3" w14:textId="37AB002F" w:rsidR="000B1D3B" w:rsidRPr="000B1D3B" w:rsidRDefault="000B1D3B" w:rsidP="00702BB6">
      <w:pPr>
        <w:rPr>
          <w:b/>
          <w:bCs/>
        </w:rPr>
      </w:pPr>
      <w:r w:rsidRPr="000B1D3B">
        <w:rPr>
          <w:b/>
          <w:bCs/>
        </w:rPr>
        <w:t>Proposal</w:t>
      </w:r>
      <w:r>
        <w:rPr>
          <w:b/>
          <w:bCs/>
        </w:rPr>
        <w:t xml:space="preserve"> </w:t>
      </w:r>
      <w:r w:rsidR="0099170C">
        <w:rPr>
          <w:b/>
          <w:bCs/>
        </w:rPr>
        <w:t>9</w:t>
      </w:r>
      <w:r w:rsidRPr="000B1D3B">
        <w:rPr>
          <w:b/>
          <w:bCs/>
        </w:rPr>
        <w:t>: Capture the RAN#109 Way Forward on LLS in RAN3 TR.</w:t>
      </w:r>
    </w:p>
    <w:p w14:paraId="57E51883" w14:textId="77777777" w:rsidR="00AA739C" w:rsidRPr="00095317" w:rsidRDefault="00F04E7F" w:rsidP="00474F4D">
      <w:pPr>
        <w:pStyle w:val="Heading1"/>
        <w:rPr>
          <w:lang w:val="es-ES"/>
        </w:rPr>
      </w:pPr>
      <w:r w:rsidRPr="00095317">
        <w:rPr>
          <w:lang w:val="es-ES"/>
        </w:rPr>
        <w:t>3</w:t>
      </w:r>
      <w:r w:rsidR="00AA739C" w:rsidRPr="00095317">
        <w:rPr>
          <w:lang w:val="es-ES"/>
        </w:rPr>
        <w:tab/>
      </w:r>
      <w:proofErr w:type="spellStart"/>
      <w:r w:rsidR="00AA739C" w:rsidRPr="00095317">
        <w:rPr>
          <w:lang w:val="es-ES"/>
        </w:rPr>
        <w:t>Conclusion</w:t>
      </w:r>
      <w:proofErr w:type="spellEnd"/>
    </w:p>
    <w:p w14:paraId="4ABF1A5E" w14:textId="30036EF0" w:rsidR="000F6F30" w:rsidRPr="00C61952" w:rsidRDefault="00AB5F51" w:rsidP="00C61952">
      <w:pPr>
        <w:rPr>
          <w:lang w:val="es-ES"/>
        </w:rPr>
      </w:pPr>
      <w:proofErr w:type="spellStart"/>
      <w:r w:rsidRPr="00C61952">
        <w:rPr>
          <w:lang w:val="es-ES"/>
        </w:rPr>
        <w:t>The</w:t>
      </w:r>
      <w:proofErr w:type="spellEnd"/>
      <w:r w:rsidRPr="00C61952">
        <w:rPr>
          <w:lang w:val="es-ES"/>
        </w:rPr>
        <w:t xml:space="preserve"> </w:t>
      </w:r>
      <w:proofErr w:type="spellStart"/>
      <w:r w:rsidRPr="00C61952">
        <w:rPr>
          <w:lang w:val="es-ES"/>
        </w:rPr>
        <w:t>different</w:t>
      </w:r>
      <w:proofErr w:type="spellEnd"/>
      <w:r w:rsidRPr="00C61952">
        <w:rPr>
          <w:lang w:val="es-ES"/>
        </w:rPr>
        <w:t xml:space="preserve"> 6G RAN-</w:t>
      </w:r>
      <w:proofErr w:type="spellStart"/>
      <w:r w:rsidRPr="00C61952">
        <w:rPr>
          <w:lang w:val="es-ES"/>
        </w:rPr>
        <w:t>internal</w:t>
      </w:r>
      <w:proofErr w:type="spellEnd"/>
      <w:r w:rsidRPr="00C61952">
        <w:rPr>
          <w:lang w:val="es-ES"/>
        </w:rPr>
        <w:t xml:space="preserve"> </w:t>
      </w:r>
      <w:proofErr w:type="spellStart"/>
      <w:r w:rsidRPr="00C61952">
        <w:rPr>
          <w:lang w:val="es-ES"/>
        </w:rPr>
        <w:t>architecture</w:t>
      </w:r>
      <w:proofErr w:type="spellEnd"/>
      <w:r w:rsidRPr="00C61952">
        <w:rPr>
          <w:lang w:val="es-ES"/>
        </w:rPr>
        <w:t xml:space="preserve"> </w:t>
      </w:r>
      <w:proofErr w:type="spellStart"/>
      <w:r w:rsidRPr="00C61952">
        <w:rPr>
          <w:lang w:val="es-ES"/>
        </w:rPr>
        <w:t>topics</w:t>
      </w:r>
      <w:proofErr w:type="spellEnd"/>
      <w:r w:rsidRPr="00C61952">
        <w:rPr>
          <w:lang w:val="es-ES"/>
        </w:rPr>
        <w:t xml:space="preserve"> </w:t>
      </w:r>
      <w:proofErr w:type="spellStart"/>
      <w:r w:rsidRPr="00C61952">
        <w:rPr>
          <w:lang w:val="es-ES"/>
        </w:rPr>
        <w:t>were</w:t>
      </w:r>
      <w:proofErr w:type="spellEnd"/>
      <w:r w:rsidRPr="00C61952">
        <w:rPr>
          <w:lang w:val="es-ES"/>
        </w:rPr>
        <w:t xml:space="preserve"> </w:t>
      </w:r>
      <w:proofErr w:type="spellStart"/>
      <w:r w:rsidRPr="00C61952">
        <w:rPr>
          <w:lang w:val="es-ES"/>
        </w:rPr>
        <w:t>discussed</w:t>
      </w:r>
      <w:proofErr w:type="spellEnd"/>
      <w:r w:rsidRPr="00C61952">
        <w:rPr>
          <w:lang w:val="es-ES"/>
        </w:rPr>
        <w:t xml:space="preserve"> and </w:t>
      </w:r>
      <w:proofErr w:type="spellStart"/>
      <w:r w:rsidRPr="00C61952">
        <w:rPr>
          <w:lang w:val="es-ES"/>
        </w:rPr>
        <w:t>the</w:t>
      </w:r>
      <w:proofErr w:type="spellEnd"/>
      <w:r w:rsidRPr="00C61952">
        <w:rPr>
          <w:lang w:val="es-ES"/>
        </w:rPr>
        <w:t xml:space="preserve"> </w:t>
      </w:r>
      <w:proofErr w:type="spellStart"/>
      <w:r w:rsidRPr="00C61952">
        <w:rPr>
          <w:lang w:val="es-ES"/>
        </w:rPr>
        <w:t>following</w:t>
      </w:r>
      <w:proofErr w:type="spellEnd"/>
      <w:r w:rsidRPr="00C61952">
        <w:rPr>
          <w:lang w:val="es-ES"/>
        </w:rPr>
        <w:t xml:space="preserve"> </w:t>
      </w:r>
      <w:proofErr w:type="spellStart"/>
      <w:r w:rsidRPr="00C61952">
        <w:rPr>
          <w:lang w:val="es-ES"/>
        </w:rPr>
        <w:t>observations</w:t>
      </w:r>
      <w:proofErr w:type="spellEnd"/>
      <w:r w:rsidRPr="00C61952">
        <w:rPr>
          <w:lang w:val="es-ES"/>
        </w:rPr>
        <w:t xml:space="preserve"> and </w:t>
      </w:r>
      <w:proofErr w:type="spellStart"/>
      <w:r w:rsidRPr="00C61952">
        <w:rPr>
          <w:lang w:val="es-ES"/>
        </w:rPr>
        <w:t>proposals</w:t>
      </w:r>
      <w:proofErr w:type="spellEnd"/>
      <w:r w:rsidRPr="00C61952">
        <w:rPr>
          <w:lang w:val="es-ES"/>
        </w:rPr>
        <w:t xml:space="preserve"> </w:t>
      </w:r>
      <w:proofErr w:type="spellStart"/>
      <w:r w:rsidRPr="00C61952">
        <w:rPr>
          <w:lang w:val="es-ES"/>
        </w:rPr>
        <w:t>were</w:t>
      </w:r>
      <w:proofErr w:type="spellEnd"/>
      <w:r w:rsidRPr="00C61952">
        <w:rPr>
          <w:lang w:val="es-ES"/>
        </w:rPr>
        <w:t xml:space="preserve"> </w:t>
      </w:r>
      <w:proofErr w:type="spellStart"/>
      <w:r w:rsidRPr="00C61952">
        <w:rPr>
          <w:lang w:val="es-ES"/>
        </w:rPr>
        <w:t>made</w:t>
      </w:r>
      <w:proofErr w:type="spellEnd"/>
      <w:r w:rsidRPr="00C61952">
        <w:rPr>
          <w:lang w:val="es-ES"/>
        </w:rPr>
        <w:t>:</w:t>
      </w:r>
    </w:p>
    <w:p w14:paraId="4872A3DC" w14:textId="77777777" w:rsidR="00C61952" w:rsidRDefault="00C61952" w:rsidP="00C61952">
      <w:pPr>
        <w:rPr>
          <w:b/>
        </w:rPr>
      </w:pPr>
      <w:r w:rsidRPr="006B1BE7">
        <w:rPr>
          <w:b/>
        </w:rPr>
        <w:t>Proposal 1: RAN3 to focus first on general principles for studying standardisation aspects</w:t>
      </w:r>
      <w:r w:rsidRPr="006B1BE7" w:rsidDel="00CA4BA0">
        <w:rPr>
          <w:b/>
        </w:rPr>
        <w:t xml:space="preserve"> </w:t>
      </w:r>
      <w:r w:rsidRPr="006B1BE7">
        <w:rPr>
          <w:b/>
        </w:rPr>
        <w:t>of the 6G RAN-internal architecture.</w:t>
      </w:r>
    </w:p>
    <w:p w14:paraId="7A4BF948" w14:textId="77777777" w:rsidR="00C61952" w:rsidRPr="00BA4356" w:rsidRDefault="00C61952" w:rsidP="00C61952">
      <w:pPr>
        <w:rPr>
          <w:rFonts w:ascii="Arial" w:hAnsi="Arial" w:cs="Arial"/>
          <w:b/>
          <w:bCs/>
          <w:highlight w:val="yellow"/>
        </w:rPr>
      </w:pPr>
      <w:r>
        <w:rPr>
          <w:b/>
          <w:bCs/>
        </w:rPr>
        <w:t>Observation 1: The objective of specifying an HLS architecture was to enable a deployment scenario for the support of cloud RAN and virtualisation.</w:t>
      </w:r>
    </w:p>
    <w:p w14:paraId="2FE5AA09" w14:textId="77777777" w:rsidR="00C61952" w:rsidRDefault="00C61952" w:rsidP="00C61952">
      <w:pPr>
        <w:rPr>
          <w:b/>
          <w:bCs/>
        </w:rPr>
      </w:pPr>
      <w:r w:rsidRPr="00150C41">
        <w:rPr>
          <w:b/>
          <w:bCs/>
        </w:rPr>
        <w:t xml:space="preserve">Observation </w:t>
      </w:r>
      <w:r>
        <w:rPr>
          <w:b/>
          <w:bCs/>
        </w:rPr>
        <w:t>2</w:t>
      </w:r>
      <w:r w:rsidRPr="00150C41">
        <w:rPr>
          <w:b/>
          <w:bCs/>
        </w:rPr>
        <w:t xml:space="preserve">: Standardisation of the </w:t>
      </w:r>
      <w:r>
        <w:rPr>
          <w:b/>
          <w:bCs/>
        </w:rPr>
        <w:t>5G</w:t>
      </w:r>
      <w:r w:rsidRPr="00150C41">
        <w:rPr>
          <w:b/>
          <w:bCs/>
        </w:rPr>
        <w:t xml:space="preserve"> RAN </w:t>
      </w:r>
      <w:r>
        <w:rPr>
          <w:b/>
          <w:bCs/>
        </w:rPr>
        <w:t>introduced</w:t>
      </w:r>
      <w:r w:rsidRPr="00150C41">
        <w:rPr>
          <w:b/>
          <w:bCs/>
        </w:rPr>
        <w:t xml:space="preserve"> architecture options that br</w:t>
      </w:r>
      <w:r>
        <w:rPr>
          <w:b/>
          <w:bCs/>
        </w:rPr>
        <w:t xml:space="preserve">ought </w:t>
      </w:r>
      <w:r w:rsidRPr="00150C41">
        <w:rPr>
          <w:b/>
          <w:bCs/>
        </w:rPr>
        <w:t>complexity without enabling real benefits and without addressing real multi-ven</w:t>
      </w:r>
      <w:r>
        <w:rPr>
          <w:b/>
          <w:bCs/>
        </w:rPr>
        <w:t>d</w:t>
      </w:r>
      <w:r w:rsidRPr="00150C41">
        <w:rPr>
          <w:b/>
          <w:bCs/>
        </w:rPr>
        <w:t>or interoperability requirements</w:t>
      </w:r>
      <w:r>
        <w:rPr>
          <w:b/>
          <w:bCs/>
        </w:rPr>
        <w:t>.</w:t>
      </w:r>
    </w:p>
    <w:p w14:paraId="40065FBE" w14:textId="77777777" w:rsidR="00C61952" w:rsidRDefault="00C61952" w:rsidP="00C61952">
      <w:pPr>
        <w:rPr>
          <w:b/>
          <w:bCs/>
        </w:rPr>
      </w:pPr>
      <w:r w:rsidRPr="00BA4356">
        <w:rPr>
          <w:b/>
          <w:bCs/>
        </w:rPr>
        <w:t>Observation</w:t>
      </w:r>
      <w:r>
        <w:rPr>
          <w:b/>
          <w:bCs/>
        </w:rPr>
        <w:t xml:space="preserve"> 3</w:t>
      </w:r>
      <w:r w:rsidRPr="00BA4356">
        <w:rPr>
          <w:b/>
          <w:bCs/>
        </w:rPr>
        <w:t xml:space="preserve">: </w:t>
      </w:r>
      <w:r>
        <w:rPr>
          <w:b/>
          <w:bCs/>
        </w:rPr>
        <w:t>Adapting features to a split RAN architecture has resulted in increased standardisation complexity without achieving interoperability</w:t>
      </w:r>
      <w:r w:rsidRPr="00BA4356">
        <w:rPr>
          <w:b/>
          <w:bCs/>
        </w:rPr>
        <w:t>.</w:t>
      </w:r>
    </w:p>
    <w:p w14:paraId="5677938B" w14:textId="77777777" w:rsidR="00C61952" w:rsidRPr="00C8398A" w:rsidRDefault="00C61952" w:rsidP="00C61952">
      <w:pPr>
        <w:rPr>
          <w:b/>
          <w:bCs/>
        </w:rPr>
      </w:pPr>
      <w:r w:rsidRPr="00132B15">
        <w:rPr>
          <w:b/>
          <w:bCs/>
        </w:rPr>
        <w:t>Observation</w:t>
      </w:r>
      <w:r>
        <w:rPr>
          <w:b/>
          <w:bCs/>
        </w:rPr>
        <w:t xml:space="preserve"> 4</w:t>
      </w:r>
      <w:r w:rsidRPr="00132B15">
        <w:rPr>
          <w:b/>
          <w:bCs/>
        </w:rPr>
        <w:t>: Dual</w:t>
      </w:r>
      <w:r>
        <w:rPr>
          <w:b/>
          <w:bCs/>
        </w:rPr>
        <w:t>-</w:t>
      </w:r>
      <w:r w:rsidRPr="00132B15">
        <w:rPr>
          <w:b/>
          <w:bCs/>
        </w:rPr>
        <w:t xml:space="preserve">connectivity brought complexity by splitting UE </w:t>
      </w:r>
      <w:r>
        <w:rPr>
          <w:b/>
          <w:bCs/>
        </w:rPr>
        <w:t>c</w:t>
      </w:r>
      <w:r w:rsidRPr="00132B15">
        <w:rPr>
          <w:b/>
          <w:bCs/>
        </w:rPr>
        <w:t xml:space="preserve">ontrol </w:t>
      </w:r>
      <w:r>
        <w:rPr>
          <w:b/>
          <w:bCs/>
        </w:rPr>
        <w:t xml:space="preserve">and resources </w:t>
      </w:r>
      <w:r w:rsidRPr="00132B15">
        <w:rPr>
          <w:b/>
          <w:bCs/>
        </w:rPr>
        <w:t>between MN and SN</w:t>
      </w:r>
      <w:r>
        <w:rPr>
          <w:b/>
          <w:bCs/>
        </w:rPr>
        <w:t>, without delivering a dynamic resource aggregation solution with maximum exploitation of available resources at different transmission points</w:t>
      </w:r>
      <w:r w:rsidRPr="00132B15">
        <w:rPr>
          <w:b/>
          <w:bCs/>
        </w:rPr>
        <w:t>.</w:t>
      </w:r>
    </w:p>
    <w:p w14:paraId="7650220A" w14:textId="77777777" w:rsidR="00C61952" w:rsidRPr="00C8398A" w:rsidRDefault="00C61952" w:rsidP="00C61952">
      <w:pPr>
        <w:rPr>
          <w:b/>
          <w:bCs/>
        </w:rPr>
      </w:pPr>
      <w:r w:rsidRPr="00132B15">
        <w:rPr>
          <w:b/>
          <w:bCs/>
        </w:rPr>
        <w:t xml:space="preserve">Observation </w:t>
      </w:r>
      <w:r>
        <w:rPr>
          <w:b/>
          <w:bCs/>
        </w:rPr>
        <w:t>5</w:t>
      </w:r>
      <w:r w:rsidRPr="00132B15">
        <w:rPr>
          <w:b/>
          <w:bCs/>
        </w:rPr>
        <w:t xml:space="preserve">: </w:t>
      </w:r>
      <w:r>
        <w:rPr>
          <w:b/>
          <w:bCs/>
        </w:rPr>
        <w:t>HLS</w:t>
      </w:r>
      <w:r w:rsidRPr="00132B15">
        <w:rPr>
          <w:b/>
          <w:bCs/>
        </w:rPr>
        <w:t xml:space="preserve"> brought complexity by splitting UE Control </w:t>
      </w:r>
      <w:r>
        <w:rPr>
          <w:b/>
          <w:bCs/>
        </w:rPr>
        <w:t xml:space="preserve">and traffic handling </w:t>
      </w:r>
      <w:r w:rsidRPr="00132B15">
        <w:rPr>
          <w:b/>
          <w:bCs/>
        </w:rPr>
        <w:t xml:space="preserve">between </w:t>
      </w:r>
      <w:proofErr w:type="spellStart"/>
      <w:r w:rsidRPr="00132B15">
        <w:rPr>
          <w:b/>
          <w:bCs/>
        </w:rPr>
        <w:t>gNB</w:t>
      </w:r>
      <w:proofErr w:type="spellEnd"/>
      <w:r w:rsidRPr="00132B15">
        <w:rPr>
          <w:b/>
          <w:bCs/>
        </w:rPr>
        <w:t>-CU</w:t>
      </w:r>
      <w:r>
        <w:rPr>
          <w:b/>
          <w:bCs/>
        </w:rPr>
        <w:t xml:space="preserve">-CP, </w:t>
      </w:r>
      <w:proofErr w:type="spellStart"/>
      <w:r>
        <w:rPr>
          <w:b/>
          <w:bCs/>
        </w:rPr>
        <w:t>gNB</w:t>
      </w:r>
      <w:proofErr w:type="spellEnd"/>
      <w:r>
        <w:rPr>
          <w:b/>
          <w:bCs/>
        </w:rPr>
        <w:t>-CU-UP</w:t>
      </w:r>
      <w:r w:rsidRPr="00132B15">
        <w:rPr>
          <w:b/>
          <w:bCs/>
        </w:rPr>
        <w:t xml:space="preserve"> and </w:t>
      </w:r>
      <w:proofErr w:type="spellStart"/>
      <w:r w:rsidRPr="00132B15">
        <w:rPr>
          <w:b/>
          <w:bCs/>
        </w:rPr>
        <w:t>gNB</w:t>
      </w:r>
      <w:proofErr w:type="spellEnd"/>
      <w:r w:rsidRPr="00132B15">
        <w:rPr>
          <w:b/>
          <w:bCs/>
        </w:rPr>
        <w:t>-DU</w:t>
      </w:r>
      <w:r>
        <w:rPr>
          <w:b/>
          <w:bCs/>
        </w:rPr>
        <w:t>.</w:t>
      </w:r>
    </w:p>
    <w:p w14:paraId="5464E27D" w14:textId="77777777" w:rsidR="00C61952" w:rsidRDefault="00C61952" w:rsidP="00C61952">
      <w:pPr>
        <w:rPr>
          <w:b/>
          <w:bCs/>
        </w:rPr>
      </w:pPr>
      <w:r w:rsidRPr="00F172B2">
        <w:rPr>
          <w:b/>
          <w:bCs/>
        </w:rPr>
        <w:t>Proposal</w:t>
      </w:r>
      <w:r>
        <w:rPr>
          <w:b/>
          <w:bCs/>
        </w:rPr>
        <w:t xml:space="preserve"> 2</w:t>
      </w:r>
      <w:r w:rsidRPr="00F172B2">
        <w:rPr>
          <w:b/>
          <w:bCs/>
        </w:rPr>
        <w:t>: RAN3 to first discuss the problems to be solved by</w:t>
      </w:r>
      <w:r>
        <w:rPr>
          <w:b/>
          <w:bCs/>
        </w:rPr>
        <w:t xml:space="preserve"> the standard</w:t>
      </w:r>
      <w:r w:rsidRPr="00F172B2">
        <w:rPr>
          <w:b/>
          <w:bCs/>
        </w:rPr>
        <w:t xml:space="preserve"> in order to justify the need of a functional split.</w:t>
      </w:r>
    </w:p>
    <w:p w14:paraId="40C8C7E5" w14:textId="77777777" w:rsidR="00C61952" w:rsidRPr="00D33E41" w:rsidRDefault="00C61952" w:rsidP="00C61952">
      <w:pPr>
        <w:rPr>
          <w:b/>
          <w:bCs/>
        </w:rPr>
      </w:pPr>
      <w:r w:rsidRPr="00D33E41">
        <w:rPr>
          <w:b/>
          <w:bCs/>
        </w:rPr>
        <w:t xml:space="preserve">Proposal </w:t>
      </w:r>
      <w:r>
        <w:rPr>
          <w:b/>
          <w:bCs/>
        </w:rPr>
        <w:t>3</w:t>
      </w:r>
      <w:r w:rsidRPr="00D33E41">
        <w:rPr>
          <w:b/>
          <w:bCs/>
        </w:rPr>
        <w:t xml:space="preserve">: </w:t>
      </w:r>
      <w:r>
        <w:rPr>
          <w:b/>
          <w:bCs/>
        </w:rPr>
        <w:t xml:space="preserve">RAN3 to </w:t>
      </w:r>
      <w:r w:rsidRPr="00D33E41">
        <w:rPr>
          <w:b/>
          <w:bCs/>
        </w:rPr>
        <w:t>focus standardisation effort on the design of interfaces and logical entities that are truly needed for inter</w:t>
      </w:r>
      <w:r>
        <w:rPr>
          <w:b/>
          <w:bCs/>
        </w:rPr>
        <w:t>-</w:t>
      </w:r>
      <w:r w:rsidRPr="00D33E41">
        <w:rPr>
          <w:b/>
          <w:bCs/>
        </w:rPr>
        <w:t>vendor</w:t>
      </w:r>
      <w:r>
        <w:rPr>
          <w:b/>
          <w:bCs/>
        </w:rPr>
        <w:t xml:space="preserve"> </w:t>
      </w:r>
      <w:r w:rsidRPr="00D33E41">
        <w:rPr>
          <w:b/>
          <w:bCs/>
        </w:rPr>
        <w:t>interoperability.</w:t>
      </w:r>
    </w:p>
    <w:p w14:paraId="2776FC94" w14:textId="77777777" w:rsidR="00C61952" w:rsidRDefault="00C61952" w:rsidP="00C61952">
      <w:pPr>
        <w:rPr>
          <w:rFonts w:cs="Arial"/>
          <w:b/>
          <w:bCs/>
          <w:lang w:val="nb-NO"/>
        </w:rPr>
      </w:pPr>
      <w:r w:rsidRPr="00AF3FB6">
        <w:rPr>
          <w:rFonts w:cs="Arial"/>
          <w:b/>
          <w:bCs/>
          <w:lang w:val="nb-NO"/>
        </w:rPr>
        <w:t>Proposal 4: UE-associated functionalities shall be controlled by a single logical RAN entity.</w:t>
      </w:r>
    </w:p>
    <w:p w14:paraId="75F0D890" w14:textId="77777777" w:rsidR="00C61952" w:rsidRDefault="00C61952" w:rsidP="00C61952">
      <w:pPr>
        <w:rPr>
          <w:rFonts w:cs="Arial"/>
          <w:b/>
          <w:bCs/>
          <w:lang w:val="nb-NO"/>
        </w:rPr>
      </w:pPr>
      <w:r w:rsidRPr="00AF3FB6">
        <w:rPr>
          <w:rFonts w:cs="Arial"/>
          <w:b/>
          <w:bCs/>
          <w:lang w:val="nb-NO"/>
        </w:rPr>
        <w:t xml:space="preserve">Proposal </w:t>
      </w:r>
      <w:r>
        <w:rPr>
          <w:rFonts w:cs="Arial"/>
          <w:b/>
          <w:bCs/>
          <w:lang w:val="nb-NO"/>
        </w:rPr>
        <w:t>5</w:t>
      </w:r>
      <w:r w:rsidRPr="00AF3FB6">
        <w:rPr>
          <w:rFonts w:cs="Arial"/>
          <w:b/>
          <w:bCs/>
          <w:lang w:val="nb-NO"/>
        </w:rPr>
        <w:t xml:space="preserve">: </w:t>
      </w:r>
      <w:r>
        <w:rPr>
          <w:rFonts w:cs="Arial"/>
          <w:b/>
          <w:bCs/>
          <w:lang w:val="nb-NO"/>
        </w:rPr>
        <w:t>The RAN-internal architecture shall allow m</w:t>
      </w:r>
      <w:r w:rsidRPr="00314289">
        <w:rPr>
          <w:rFonts w:cs="Arial"/>
          <w:b/>
          <w:bCs/>
          <w:lang w:val="nb-NO"/>
        </w:rPr>
        <w:t>odularity at function, protocol and interface procedure level, with the objective to support flexible distribution of 6G RAN processes</w:t>
      </w:r>
      <w:r w:rsidRPr="00AF3FB6">
        <w:rPr>
          <w:rFonts w:cs="Arial"/>
          <w:b/>
          <w:bCs/>
          <w:lang w:val="nb-NO"/>
        </w:rPr>
        <w:t>.</w:t>
      </w:r>
    </w:p>
    <w:p w14:paraId="7F1F407C" w14:textId="77777777" w:rsidR="00C61952" w:rsidRDefault="00C61952" w:rsidP="00C61952">
      <w:pPr>
        <w:rPr>
          <w:b/>
          <w:bCs/>
        </w:rPr>
      </w:pPr>
      <w:r w:rsidRPr="006B52F8">
        <w:rPr>
          <w:b/>
          <w:bCs/>
        </w:rPr>
        <w:t>Proposal</w:t>
      </w:r>
      <w:r>
        <w:rPr>
          <w:b/>
          <w:bCs/>
        </w:rPr>
        <w:t xml:space="preserve"> 6</w:t>
      </w:r>
      <w:r w:rsidRPr="006B52F8">
        <w:rPr>
          <w:b/>
          <w:bCs/>
        </w:rPr>
        <w:t xml:space="preserve">: Agree on </w:t>
      </w:r>
      <w:r>
        <w:rPr>
          <w:b/>
          <w:bCs/>
        </w:rPr>
        <w:t>additional</w:t>
      </w:r>
      <w:r w:rsidRPr="006B52F8">
        <w:rPr>
          <w:b/>
          <w:bCs/>
        </w:rPr>
        <w:t xml:space="preserve"> </w:t>
      </w:r>
      <w:r>
        <w:rPr>
          <w:b/>
          <w:bCs/>
        </w:rPr>
        <w:t>g</w:t>
      </w:r>
      <w:r w:rsidRPr="006B52F8">
        <w:rPr>
          <w:b/>
          <w:bCs/>
        </w:rPr>
        <w:t>eneral principles for</w:t>
      </w:r>
      <w:r>
        <w:rPr>
          <w:b/>
          <w:bCs/>
        </w:rPr>
        <w:t xml:space="preserve"> the</w:t>
      </w:r>
      <w:r w:rsidRPr="006B52F8">
        <w:rPr>
          <w:b/>
          <w:bCs/>
        </w:rPr>
        <w:t xml:space="preserve"> </w:t>
      </w:r>
      <w:r>
        <w:rPr>
          <w:b/>
          <w:bCs/>
        </w:rPr>
        <w:t>RAN-internal</w:t>
      </w:r>
      <w:r w:rsidRPr="006B52F8">
        <w:rPr>
          <w:b/>
          <w:bCs/>
        </w:rPr>
        <w:t xml:space="preserve"> </w:t>
      </w:r>
      <w:r>
        <w:rPr>
          <w:b/>
          <w:bCs/>
        </w:rPr>
        <w:t>architecture</w:t>
      </w:r>
      <w:r w:rsidRPr="006B52F8">
        <w:rPr>
          <w:b/>
          <w:bCs/>
        </w:rPr>
        <w:t>, taking the above principles as baseline.</w:t>
      </w:r>
    </w:p>
    <w:p w14:paraId="3D7BCFEF" w14:textId="77777777" w:rsidR="00C61952" w:rsidRPr="00A86AFF" w:rsidRDefault="00C61952" w:rsidP="00C61952">
      <w:pPr>
        <w:rPr>
          <w:b/>
          <w:bCs/>
        </w:rPr>
      </w:pPr>
      <w:r w:rsidRPr="00A86AFF">
        <w:rPr>
          <w:b/>
          <w:bCs/>
        </w:rPr>
        <w:t>Proposal</w:t>
      </w:r>
      <w:r>
        <w:rPr>
          <w:b/>
          <w:bCs/>
        </w:rPr>
        <w:t xml:space="preserve"> 7</w:t>
      </w:r>
      <w:r w:rsidRPr="00A86AFF">
        <w:rPr>
          <w:b/>
          <w:bCs/>
        </w:rPr>
        <w:t>: Agree to standardi</w:t>
      </w:r>
      <w:r>
        <w:rPr>
          <w:b/>
          <w:bCs/>
        </w:rPr>
        <w:t>s</w:t>
      </w:r>
      <w:r w:rsidRPr="00A86AFF">
        <w:rPr>
          <w:b/>
          <w:bCs/>
        </w:rPr>
        <w:t>e a 6G RAN node to 6G RAN node interface</w:t>
      </w:r>
    </w:p>
    <w:p w14:paraId="66B30B72" w14:textId="77777777" w:rsidR="00C61952" w:rsidRDefault="00C61952" w:rsidP="00C61952">
      <w:pPr>
        <w:rPr>
          <w:b/>
          <w:bCs/>
        </w:rPr>
      </w:pPr>
      <w:r>
        <w:rPr>
          <w:b/>
          <w:bCs/>
        </w:rPr>
        <w:t>Proposal 8: Intra 6G-RAN Mobility and Interface Management are supported by the 6G RAN Node to 6G RAN node interface.</w:t>
      </w:r>
    </w:p>
    <w:p w14:paraId="6507A7EF" w14:textId="77777777" w:rsidR="00C61952" w:rsidRPr="000B1D3B" w:rsidRDefault="00C61952" w:rsidP="00C61952">
      <w:pPr>
        <w:rPr>
          <w:b/>
          <w:bCs/>
        </w:rPr>
      </w:pPr>
      <w:r w:rsidRPr="000B1D3B">
        <w:rPr>
          <w:b/>
          <w:bCs/>
        </w:rPr>
        <w:t>Proposal</w:t>
      </w:r>
      <w:r>
        <w:rPr>
          <w:b/>
          <w:bCs/>
        </w:rPr>
        <w:t xml:space="preserve"> 9</w:t>
      </w:r>
      <w:r w:rsidRPr="000B1D3B">
        <w:rPr>
          <w:b/>
          <w:bCs/>
        </w:rPr>
        <w:t>: Capture the RAN#109 Way Forward on LLS in RAN3 TR.</w:t>
      </w:r>
    </w:p>
    <w:p w14:paraId="7CBA2B8D" w14:textId="7EF62FD5" w:rsidR="00AB5F51" w:rsidRDefault="00AB5F51" w:rsidP="00AB5F51">
      <w:pPr>
        <w:pStyle w:val="Heading1"/>
        <w:rPr>
          <w:lang w:val="es-ES"/>
        </w:rPr>
      </w:pPr>
      <w:r>
        <w:rPr>
          <w:lang w:val="es-ES"/>
        </w:rPr>
        <w:lastRenderedPageBreak/>
        <w:t>4</w:t>
      </w:r>
      <w:r w:rsidRPr="00095317">
        <w:rPr>
          <w:lang w:val="es-ES"/>
        </w:rPr>
        <w:tab/>
      </w:r>
      <w:proofErr w:type="spellStart"/>
      <w:r>
        <w:rPr>
          <w:lang w:val="es-ES"/>
        </w:rPr>
        <w:t>References</w:t>
      </w:r>
      <w:proofErr w:type="spellEnd"/>
    </w:p>
    <w:p w14:paraId="257FB573" w14:textId="108FDC0F" w:rsidR="00AB5F51" w:rsidRDefault="00AB5F51" w:rsidP="00AB5F51">
      <w:pPr>
        <w:rPr>
          <w:lang w:val="es-ES"/>
        </w:rPr>
      </w:pPr>
      <w:r>
        <w:rPr>
          <w:lang w:val="es-ES"/>
        </w:rPr>
        <w:t>[1]</w:t>
      </w:r>
      <w:r w:rsidR="00C61952">
        <w:rPr>
          <w:lang w:val="es-ES"/>
        </w:rPr>
        <w:tab/>
      </w:r>
      <w:r w:rsidR="00C61952">
        <w:t xml:space="preserve">RP-252912 - </w:t>
      </w:r>
      <w:r w:rsidR="00C61952" w:rsidRPr="00C61952">
        <w:t>Revised SID: Study on 6G Radio</w:t>
      </w:r>
      <w:r w:rsidR="00C61952">
        <w:t xml:space="preserve"> - </w:t>
      </w:r>
      <w:r w:rsidR="00C61952" w:rsidRPr="00C61952">
        <w:t>NTT DOCOMO, CMCC, AT&amp;T, Vodafone</w:t>
      </w:r>
    </w:p>
    <w:p w14:paraId="48DDAE58" w14:textId="7742766B" w:rsidR="00AB5F51" w:rsidRPr="00AB5F51" w:rsidRDefault="00AB5F51" w:rsidP="00AB5F51">
      <w:pPr>
        <w:rPr>
          <w:lang w:val="es-ES"/>
        </w:rPr>
      </w:pPr>
      <w:r>
        <w:rPr>
          <w:lang w:val="es-ES"/>
        </w:rPr>
        <w:t xml:space="preserve">[2] </w:t>
      </w:r>
      <w:r w:rsidR="00660CF7">
        <w:rPr>
          <w:color w:val="000000" w:themeColor="text1"/>
        </w:rPr>
        <w:t xml:space="preserve">TS 38.914 - </w:t>
      </w:r>
      <w:r w:rsidR="00660CF7" w:rsidRPr="00660CF7">
        <w:rPr>
          <w:color w:val="000000" w:themeColor="text1"/>
        </w:rPr>
        <w:t>Study on 6G Scenarios and Requirements</w:t>
      </w:r>
      <w:r w:rsidR="00660CF7">
        <w:rPr>
          <w:color w:val="000000" w:themeColor="text1"/>
        </w:rPr>
        <w:t xml:space="preserve">; </w:t>
      </w:r>
      <w:r w:rsidR="00660CF7" w:rsidRPr="00660CF7">
        <w:rPr>
          <w:color w:val="000000" w:themeColor="text1"/>
        </w:rPr>
        <w:t>(Release</w:t>
      </w:r>
      <w:bookmarkStart w:id="4" w:name="specRelease"/>
      <w:r w:rsidR="00660CF7" w:rsidRPr="00660CF7">
        <w:rPr>
          <w:color w:val="000000" w:themeColor="text1"/>
        </w:rPr>
        <w:t xml:space="preserve"> </w:t>
      </w:r>
      <w:bookmarkEnd w:id="4"/>
      <w:r w:rsidR="00660CF7" w:rsidRPr="00660CF7">
        <w:rPr>
          <w:color w:val="000000" w:themeColor="text1"/>
        </w:rPr>
        <w:t>20)</w:t>
      </w:r>
    </w:p>
    <w:p w14:paraId="616F0FB3" w14:textId="77777777" w:rsidR="00AB5F51" w:rsidRPr="00095317" w:rsidRDefault="00AB5F51" w:rsidP="00A51D22">
      <w:pPr>
        <w:rPr>
          <w:rFonts w:ascii="Arial" w:hAnsi="Arial" w:cs="Arial"/>
          <w:b/>
          <w:lang w:val="es-ES"/>
        </w:rPr>
      </w:pPr>
    </w:p>
    <w:sectPr w:rsidR="00AB5F51" w:rsidRPr="00095317" w:rsidSect="00C41EE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83A42" w14:textId="77777777" w:rsidR="00240344" w:rsidRDefault="00240344">
      <w:r>
        <w:separator/>
      </w:r>
    </w:p>
  </w:endnote>
  <w:endnote w:type="continuationSeparator" w:id="0">
    <w:p w14:paraId="1C9D3247" w14:textId="77777777" w:rsidR="00240344" w:rsidRDefault="00240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6A546" w14:textId="77777777" w:rsidR="00240344" w:rsidRDefault="00240344">
      <w:r>
        <w:separator/>
      </w:r>
    </w:p>
  </w:footnote>
  <w:footnote w:type="continuationSeparator" w:id="0">
    <w:p w14:paraId="6A85B111" w14:textId="77777777" w:rsidR="00240344" w:rsidRDefault="00240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3443C"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B48B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59A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28D0796"/>
    <w:multiLevelType w:val="hybridMultilevel"/>
    <w:tmpl w:val="F0D47ED4"/>
    <w:lvl w:ilvl="0" w:tplc="76ECB558">
      <w:start w:val="2"/>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4E27001"/>
    <w:multiLevelType w:val="hybridMultilevel"/>
    <w:tmpl w:val="3B325DC8"/>
    <w:lvl w:ilvl="0" w:tplc="F0B4AF3C">
      <w:start w:val="2"/>
      <w:numFmt w:val="bullet"/>
      <w:lvlText w:val="-"/>
      <w:lvlJc w:val="left"/>
      <w:pPr>
        <w:ind w:left="408" w:hanging="360"/>
      </w:pPr>
      <w:rPr>
        <w:rFonts w:ascii="Times New Roman" w:eastAsia="SimSun" w:hAnsi="Times New Roman" w:cs="Times New Roman" w:hint="default"/>
      </w:rPr>
    </w:lvl>
    <w:lvl w:ilvl="1" w:tplc="08090003">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7"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8392BA6"/>
    <w:multiLevelType w:val="hybridMultilevel"/>
    <w:tmpl w:val="9E5A5580"/>
    <w:lvl w:ilvl="0" w:tplc="FB40840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09F23BFE"/>
    <w:multiLevelType w:val="hybridMultilevel"/>
    <w:tmpl w:val="A04C0DA4"/>
    <w:lvl w:ilvl="0" w:tplc="879E5F54">
      <w:start w:val="1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0F5879"/>
    <w:multiLevelType w:val="hybridMultilevel"/>
    <w:tmpl w:val="CA50072E"/>
    <w:lvl w:ilvl="0" w:tplc="82162BC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F3B067F"/>
    <w:multiLevelType w:val="multilevel"/>
    <w:tmpl w:val="4C3E3A1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1925064"/>
    <w:multiLevelType w:val="hybridMultilevel"/>
    <w:tmpl w:val="81E6CBBE"/>
    <w:lvl w:ilvl="0" w:tplc="4C526EC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9F76A5"/>
    <w:multiLevelType w:val="hybridMultilevel"/>
    <w:tmpl w:val="95DA42A4"/>
    <w:lvl w:ilvl="0" w:tplc="4AB6B0DC">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7B526EC"/>
    <w:multiLevelType w:val="hybridMultilevel"/>
    <w:tmpl w:val="E6F01E54"/>
    <w:lvl w:ilvl="0" w:tplc="10E47A70">
      <w:start w:val="5"/>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51378C4"/>
    <w:multiLevelType w:val="hybridMultilevel"/>
    <w:tmpl w:val="28E65D92"/>
    <w:lvl w:ilvl="0" w:tplc="2BCA38E6">
      <w:start w:val="3"/>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7146C86"/>
    <w:multiLevelType w:val="hybridMultilevel"/>
    <w:tmpl w:val="5ED81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F0811"/>
    <w:multiLevelType w:val="hybridMultilevel"/>
    <w:tmpl w:val="242C0846"/>
    <w:lvl w:ilvl="0" w:tplc="E520C206">
      <w:start w:val="2"/>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0B1AF2"/>
    <w:multiLevelType w:val="hybridMultilevel"/>
    <w:tmpl w:val="BB12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9E703B"/>
    <w:multiLevelType w:val="hybridMultilevel"/>
    <w:tmpl w:val="726E4712"/>
    <w:lvl w:ilvl="0" w:tplc="51A21D5A">
      <w:start w:val="2024"/>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4" w15:restartNumberingAfterBreak="0">
    <w:nsid w:val="42974F45"/>
    <w:multiLevelType w:val="hybridMultilevel"/>
    <w:tmpl w:val="C0527EB4"/>
    <w:lvl w:ilvl="0" w:tplc="2796ED6A">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904AE4"/>
    <w:multiLevelType w:val="multilevel"/>
    <w:tmpl w:val="4C3E3A10"/>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99B648E"/>
    <w:multiLevelType w:val="hybridMultilevel"/>
    <w:tmpl w:val="B5FAA578"/>
    <w:lvl w:ilvl="0" w:tplc="551C89B2">
      <w:start w:val="3"/>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6F6C0E"/>
    <w:multiLevelType w:val="hybridMultilevel"/>
    <w:tmpl w:val="7354FBD8"/>
    <w:lvl w:ilvl="0" w:tplc="B148B8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00554"/>
    <w:multiLevelType w:val="hybridMultilevel"/>
    <w:tmpl w:val="17603184"/>
    <w:lvl w:ilvl="0" w:tplc="7DA8FAC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ED6A20"/>
    <w:multiLevelType w:val="hybridMultilevel"/>
    <w:tmpl w:val="53FC3D90"/>
    <w:lvl w:ilvl="0" w:tplc="6E6A539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295221"/>
    <w:multiLevelType w:val="hybridMultilevel"/>
    <w:tmpl w:val="12081A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D5DAC"/>
    <w:multiLevelType w:val="hybridMultilevel"/>
    <w:tmpl w:val="B3729310"/>
    <w:lvl w:ilvl="0" w:tplc="891683C8">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71051785">
    <w:abstractNumId w:val="2"/>
  </w:num>
  <w:num w:numId="2" w16cid:durableId="892421464">
    <w:abstractNumId w:val="1"/>
  </w:num>
  <w:num w:numId="3" w16cid:durableId="111898712">
    <w:abstractNumId w:val="0"/>
  </w:num>
  <w:num w:numId="4" w16cid:durableId="558832964">
    <w:abstractNumId w:val="18"/>
  </w:num>
  <w:num w:numId="5" w16cid:durableId="39595559">
    <w:abstractNumId w:val="14"/>
  </w:num>
  <w:num w:numId="6" w16cid:durableId="1037125502">
    <w:abstractNumId w:val="11"/>
  </w:num>
  <w:num w:numId="7" w16cid:durableId="1640450837">
    <w:abstractNumId w:val="36"/>
  </w:num>
  <w:num w:numId="8" w16cid:durableId="559051128">
    <w:abstractNumId w:val="25"/>
  </w:num>
  <w:num w:numId="9" w16cid:durableId="1652060673">
    <w:abstractNumId w:val="37"/>
  </w:num>
  <w:num w:numId="10" w16cid:durableId="1526213550">
    <w:abstractNumId w:val="28"/>
  </w:num>
  <w:num w:numId="11" w16cid:durableId="1847862534">
    <w:abstractNumId w:val="12"/>
  </w:num>
  <w:num w:numId="12" w16cid:durableId="106899939">
    <w:abstractNumId w:val="21"/>
  </w:num>
  <w:num w:numId="13" w16cid:durableId="741292351">
    <w:abstractNumId w:val="5"/>
  </w:num>
  <w:num w:numId="14" w16cid:durableId="547886508">
    <w:abstractNumId w:val="23"/>
  </w:num>
  <w:num w:numId="15" w16cid:durableId="1118765132">
    <w:abstractNumId w:val="3"/>
  </w:num>
  <w:num w:numId="16" w16cid:durableId="989215019">
    <w:abstractNumId w:val="39"/>
  </w:num>
  <w:num w:numId="17" w16cid:durableId="1703363218">
    <w:abstractNumId w:val="41"/>
  </w:num>
  <w:num w:numId="18" w16cid:durableId="721515607">
    <w:abstractNumId w:val="9"/>
  </w:num>
  <w:num w:numId="19" w16cid:durableId="670790536">
    <w:abstractNumId w:val="8"/>
  </w:num>
  <w:num w:numId="20" w16cid:durableId="1121151998">
    <w:abstractNumId w:val="31"/>
  </w:num>
  <w:num w:numId="21" w16cid:durableId="381178554">
    <w:abstractNumId w:val="26"/>
  </w:num>
  <w:num w:numId="22" w16cid:durableId="2124416032">
    <w:abstractNumId w:val="38"/>
  </w:num>
  <w:num w:numId="23" w16cid:durableId="1835757643">
    <w:abstractNumId w:val="27"/>
  </w:num>
  <w:num w:numId="24" w16cid:durableId="1310280601">
    <w:abstractNumId w:val="22"/>
  </w:num>
  <w:num w:numId="25" w16cid:durableId="118233645">
    <w:abstractNumId w:val="33"/>
  </w:num>
  <w:num w:numId="26" w16cid:durableId="671296767">
    <w:abstractNumId w:val="30"/>
  </w:num>
  <w:num w:numId="27" w16cid:durableId="1174684462">
    <w:abstractNumId w:val="17"/>
  </w:num>
  <w:num w:numId="28" w16cid:durableId="1515420346">
    <w:abstractNumId w:val="4"/>
  </w:num>
  <w:num w:numId="29" w16cid:durableId="2087459430">
    <w:abstractNumId w:val="32"/>
  </w:num>
  <w:num w:numId="30" w16cid:durableId="1368143600">
    <w:abstractNumId w:val="7"/>
  </w:num>
  <w:num w:numId="31" w16cid:durableId="4943661">
    <w:abstractNumId w:val="16"/>
  </w:num>
  <w:num w:numId="32" w16cid:durableId="1101025518">
    <w:abstractNumId w:val="13"/>
  </w:num>
  <w:num w:numId="33" w16cid:durableId="1994721973">
    <w:abstractNumId w:val="40"/>
  </w:num>
  <w:num w:numId="34" w16cid:durableId="1501853780">
    <w:abstractNumId w:val="10"/>
  </w:num>
  <w:num w:numId="35" w16cid:durableId="1097752082">
    <w:abstractNumId w:val="15"/>
  </w:num>
  <w:num w:numId="36" w16cid:durableId="96141616">
    <w:abstractNumId w:val="20"/>
  </w:num>
  <w:num w:numId="37" w16cid:durableId="1390617400">
    <w:abstractNumId w:val="24"/>
  </w:num>
  <w:num w:numId="38" w16cid:durableId="244534569">
    <w:abstractNumId w:val="29"/>
  </w:num>
  <w:num w:numId="39" w16cid:durableId="1066874864">
    <w:abstractNumId w:val="19"/>
  </w:num>
  <w:num w:numId="40" w16cid:durableId="525756998">
    <w:abstractNumId w:val="34"/>
  </w:num>
  <w:num w:numId="41" w16cid:durableId="1046679797">
    <w:abstractNumId w:val="35"/>
  </w:num>
  <w:num w:numId="42" w16cid:durableId="329065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99"/>
    <w:rsid w:val="00000DF0"/>
    <w:rsid w:val="00001553"/>
    <w:rsid w:val="00001E8F"/>
    <w:rsid w:val="00004157"/>
    <w:rsid w:val="00005F82"/>
    <w:rsid w:val="000070BF"/>
    <w:rsid w:val="000073EA"/>
    <w:rsid w:val="000074A7"/>
    <w:rsid w:val="0000776B"/>
    <w:rsid w:val="00010A4A"/>
    <w:rsid w:val="00010C29"/>
    <w:rsid w:val="000114B4"/>
    <w:rsid w:val="00011803"/>
    <w:rsid w:val="00014208"/>
    <w:rsid w:val="00017588"/>
    <w:rsid w:val="00022E4A"/>
    <w:rsid w:val="00032C77"/>
    <w:rsid w:val="000352D1"/>
    <w:rsid w:val="00036255"/>
    <w:rsid w:val="000421AB"/>
    <w:rsid w:val="0004275B"/>
    <w:rsid w:val="000455A5"/>
    <w:rsid w:val="00050057"/>
    <w:rsid w:val="00052780"/>
    <w:rsid w:val="000531E8"/>
    <w:rsid w:val="00055513"/>
    <w:rsid w:val="00062285"/>
    <w:rsid w:val="00067505"/>
    <w:rsid w:val="00067DCD"/>
    <w:rsid w:val="00070D56"/>
    <w:rsid w:val="00071B7D"/>
    <w:rsid w:val="00077AEE"/>
    <w:rsid w:val="00080733"/>
    <w:rsid w:val="0008452D"/>
    <w:rsid w:val="00087C8B"/>
    <w:rsid w:val="000908B2"/>
    <w:rsid w:val="00090A69"/>
    <w:rsid w:val="00092143"/>
    <w:rsid w:val="0009373E"/>
    <w:rsid w:val="00095317"/>
    <w:rsid w:val="000A29F3"/>
    <w:rsid w:val="000A3294"/>
    <w:rsid w:val="000A427C"/>
    <w:rsid w:val="000A6394"/>
    <w:rsid w:val="000B1D3B"/>
    <w:rsid w:val="000B24B6"/>
    <w:rsid w:val="000B3EC2"/>
    <w:rsid w:val="000C038A"/>
    <w:rsid w:val="000C1412"/>
    <w:rsid w:val="000C2057"/>
    <w:rsid w:val="000C4D50"/>
    <w:rsid w:val="000C6598"/>
    <w:rsid w:val="000D0329"/>
    <w:rsid w:val="000D2360"/>
    <w:rsid w:val="000D61B6"/>
    <w:rsid w:val="000D6CBF"/>
    <w:rsid w:val="000D7449"/>
    <w:rsid w:val="000E0EEA"/>
    <w:rsid w:val="000E1277"/>
    <w:rsid w:val="000E27DE"/>
    <w:rsid w:val="000E32BC"/>
    <w:rsid w:val="000E3BE1"/>
    <w:rsid w:val="000F09A0"/>
    <w:rsid w:val="000F1DBB"/>
    <w:rsid w:val="000F23FA"/>
    <w:rsid w:val="000F6B3A"/>
    <w:rsid w:val="000F6F30"/>
    <w:rsid w:val="00100378"/>
    <w:rsid w:val="001079D0"/>
    <w:rsid w:val="00110564"/>
    <w:rsid w:val="00112092"/>
    <w:rsid w:val="00112C4C"/>
    <w:rsid w:val="00112CFB"/>
    <w:rsid w:val="0012296D"/>
    <w:rsid w:val="00125FF8"/>
    <w:rsid w:val="00131633"/>
    <w:rsid w:val="00132B15"/>
    <w:rsid w:val="00134F4F"/>
    <w:rsid w:val="0013507D"/>
    <w:rsid w:val="001431BE"/>
    <w:rsid w:val="00143501"/>
    <w:rsid w:val="00144C75"/>
    <w:rsid w:val="00145D43"/>
    <w:rsid w:val="00147B79"/>
    <w:rsid w:val="00147F41"/>
    <w:rsid w:val="00150C41"/>
    <w:rsid w:val="0015116A"/>
    <w:rsid w:val="001516BF"/>
    <w:rsid w:val="00157F33"/>
    <w:rsid w:val="00161296"/>
    <w:rsid w:val="00161D6F"/>
    <w:rsid w:val="0016286B"/>
    <w:rsid w:val="00162C31"/>
    <w:rsid w:val="001670C1"/>
    <w:rsid w:val="00167DAF"/>
    <w:rsid w:val="001723BE"/>
    <w:rsid w:val="00173B5E"/>
    <w:rsid w:val="00173DB6"/>
    <w:rsid w:val="00174BEB"/>
    <w:rsid w:val="00182E58"/>
    <w:rsid w:val="001847EA"/>
    <w:rsid w:val="00192C46"/>
    <w:rsid w:val="00194801"/>
    <w:rsid w:val="001A7AD4"/>
    <w:rsid w:val="001A7B60"/>
    <w:rsid w:val="001B3493"/>
    <w:rsid w:val="001B3D3C"/>
    <w:rsid w:val="001B5369"/>
    <w:rsid w:val="001B69F0"/>
    <w:rsid w:val="001B7A65"/>
    <w:rsid w:val="001C51EB"/>
    <w:rsid w:val="001C54C3"/>
    <w:rsid w:val="001C75EB"/>
    <w:rsid w:val="001D0B22"/>
    <w:rsid w:val="001D15E8"/>
    <w:rsid w:val="001D2CB8"/>
    <w:rsid w:val="001D3358"/>
    <w:rsid w:val="001D5BE9"/>
    <w:rsid w:val="001E41F3"/>
    <w:rsid w:val="001E48D4"/>
    <w:rsid w:val="001E7AD6"/>
    <w:rsid w:val="001F7054"/>
    <w:rsid w:val="00200B10"/>
    <w:rsid w:val="00205771"/>
    <w:rsid w:val="002106D5"/>
    <w:rsid w:val="00214E24"/>
    <w:rsid w:val="0021646D"/>
    <w:rsid w:val="002218D6"/>
    <w:rsid w:val="00222D49"/>
    <w:rsid w:val="002339AF"/>
    <w:rsid w:val="00233C5B"/>
    <w:rsid w:val="00240344"/>
    <w:rsid w:val="00251D03"/>
    <w:rsid w:val="00251DE6"/>
    <w:rsid w:val="0026004D"/>
    <w:rsid w:val="00261B85"/>
    <w:rsid w:val="002636A7"/>
    <w:rsid w:val="00263FD7"/>
    <w:rsid w:val="00272D18"/>
    <w:rsid w:val="0027588B"/>
    <w:rsid w:val="00275D12"/>
    <w:rsid w:val="002769EB"/>
    <w:rsid w:val="00277C88"/>
    <w:rsid w:val="00282E09"/>
    <w:rsid w:val="00284F5C"/>
    <w:rsid w:val="002860C4"/>
    <w:rsid w:val="00286C1B"/>
    <w:rsid w:val="002874D8"/>
    <w:rsid w:val="00297219"/>
    <w:rsid w:val="00297D3D"/>
    <w:rsid w:val="002A47EF"/>
    <w:rsid w:val="002A72D1"/>
    <w:rsid w:val="002B021B"/>
    <w:rsid w:val="002B24C6"/>
    <w:rsid w:val="002B29FA"/>
    <w:rsid w:val="002B5741"/>
    <w:rsid w:val="002B5B7A"/>
    <w:rsid w:val="002B5E12"/>
    <w:rsid w:val="002C4519"/>
    <w:rsid w:val="002C6DCD"/>
    <w:rsid w:val="002D0F79"/>
    <w:rsid w:val="002D44D3"/>
    <w:rsid w:val="002D5171"/>
    <w:rsid w:val="002D6410"/>
    <w:rsid w:val="002D71E8"/>
    <w:rsid w:val="002E04BE"/>
    <w:rsid w:val="002E0F85"/>
    <w:rsid w:val="002E338C"/>
    <w:rsid w:val="002F649C"/>
    <w:rsid w:val="002F6CDD"/>
    <w:rsid w:val="003020A3"/>
    <w:rsid w:val="00302341"/>
    <w:rsid w:val="00302732"/>
    <w:rsid w:val="003051A8"/>
    <w:rsid w:val="00305409"/>
    <w:rsid w:val="00305D08"/>
    <w:rsid w:val="00306D85"/>
    <w:rsid w:val="003122C7"/>
    <w:rsid w:val="003124AE"/>
    <w:rsid w:val="003137F0"/>
    <w:rsid w:val="00314289"/>
    <w:rsid w:val="0032255F"/>
    <w:rsid w:val="003236F9"/>
    <w:rsid w:val="003264B8"/>
    <w:rsid w:val="00330AAB"/>
    <w:rsid w:val="00336BCE"/>
    <w:rsid w:val="00337AD2"/>
    <w:rsid w:val="00342A18"/>
    <w:rsid w:val="003514DA"/>
    <w:rsid w:val="0035291D"/>
    <w:rsid w:val="00352AA6"/>
    <w:rsid w:val="0035319E"/>
    <w:rsid w:val="00353346"/>
    <w:rsid w:val="00353938"/>
    <w:rsid w:val="00354409"/>
    <w:rsid w:val="0035474B"/>
    <w:rsid w:val="00362A07"/>
    <w:rsid w:val="00366164"/>
    <w:rsid w:val="003670FD"/>
    <w:rsid w:val="003701D5"/>
    <w:rsid w:val="003728D8"/>
    <w:rsid w:val="00373011"/>
    <w:rsid w:val="00376029"/>
    <w:rsid w:val="00381E9A"/>
    <w:rsid w:val="00383AA4"/>
    <w:rsid w:val="003864CE"/>
    <w:rsid w:val="00390936"/>
    <w:rsid w:val="00391EA0"/>
    <w:rsid w:val="00396631"/>
    <w:rsid w:val="00397ED4"/>
    <w:rsid w:val="003A4E1D"/>
    <w:rsid w:val="003A707B"/>
    <w:rsid w:val="003B0440"/>
    <w:rsid w:val="003B1947"/>
    <w:rsid w:val="003B1E7A"/>
    <w:rsid w:val="003B6AB7"/>
    <w:rsid w:val="003B72E5"/>
    <w:rsid w:val="003C0366"/>
    <w:rsid w:val="003C0C15"/>
    <w:rsid w:val="003C12C0"/>
    <w:rsid w:val="003C3A78"/>
    <w:rsid w:val="003C3DF0"/>
    <w:rsid w:val="003C4608"/>
    <w:rsid w:val="003C74EA"/>
    <w:rsid w:val="003E0918"/>
    <w:rsid w:val="003E1A36"/>
    <w:rsid w:val="003E472D"/>
    <w:rsid w:val="003F100C"/>
    <w:rsid w:val="003F1055"/>
    <w:rsid w:val="003F4248"/>
    <w:rsid w:val="003F4FE1"/>
    <w:rsid w:val="003F54CE"/>
    <w:rsid w:val="004015D0"/>
    <w:rsid w:val="00403A97"/>
    <w:rsid w:val="00403C3C"/>
    <w:rsid w:val="004071AA"/>
    <w:rsid w:val="0041341A"/>
    <w:rsid w:val="0041493D"/>
    <w:rsid w:val="004165D0"/>
    <w:rsid w:val="00416CCE"/>
    <w:rsid w:val="00416EE2"/>
    <w:rsid w:val="004242F1"/>
    <w:rsid w:val="00426AFB"/>
    <w:rsid w:val="004318A4"/>
    <w:rsid w:val="004372E1"/>
    <w:rsid w:val="00441992"/>
    <w:rsid w:val="00445CE1"/>
    <w:rsid w:val="00446D66"/>
    <w:rsid w:val="00446DC3"/>
    <w:rsid w:val="00453138"/>
    <w:rsid w:val="0045561C"/>
    <w:rsid w:val="0045682D"/>
    <w:rsid w:val="00460D77"/>
    <w:rsid w:val="00463CD1"/>
    <w:rsid w:val="00465CEF"/>
    <w:rsid w:val="00467657"/>
    <w:rsid w:val="004709F6"/>
    <w:rsid w:val="00473E69"/>
    <w:rsid w:val="00474F4D"/>
    <w:rsid w:val="00477891"/>
    <w:rsid w:val="00480669"/>
    <w:rsid w:val="00483A4F"/>
    <w:rsid w:val="004865D4"/>
    <w:rsid w:val="00491208"/>
    <w:rsid w:val="00497A33"/>
    <w:rsid w:val="004A1950"/>
    <w:rsid w:val="004A2311"/>
    <w:rsid w:val="004A3DB3"/>
    <w:rsid w:val="004A6E30"/>
    <w:rsid w:val="004A7D5C"/>
    <w:rsid w:val="004B06DD"/>
    <w:rsid w:val="004B190C"/>
    <w:rsid w:val="004B1FFF"/>
    <w:rsid w:val="004B32F9"/>
    <w:rsid w:val="004B75B7"/>
    <w:rsid w:val="004C537E"/>
    <w:rsid w:val="004D4793"/>
    <w:rsid w:val="004E16AD"/>
    <w:rsid w:val="004E1FAA"/>
    <w:rsid w:val="004E52BE"/>
    <w:rsid w:val="004F0DA1"/>
    <w:rsid w:val="004F2F6D"/>
    <w:rsid w:val="004F4A95"/>
    <w:rsid w:val="004F5B9F"/>
    <w:rsid w:val="004F6AA0"/>
    <w:rsid w:val="00501900"/>
    <w:rsid w:val="00501EAC"/>
    <w:rsid w:val="005023CA"/>
    <w:rsid w:val="00502CC6"/>
    <w:rsid w:val="00506411"/>
    <w:rsid w:val="005064B1"/>
    <w:rsid w:val="005116DD"/>
    <w:rsid w:val="005124D6"/>
    <w:rsid w:val="0051580D"/>
    <w:rsid w:val="00524105"/>
    <w:rsid w:val="00524E9E"/>
    <w:rsid w:val="00530930"/>
    <w:rsid w:val="00532776"/>
    <w:rsid w:val="005340D3"/>
    <w:rsid w:val="00535663"/>
    <w:rsid w:val="005400C5"/>
    <w:rsid w:val="005445F1"/>
    <w:rsid w:val="00544A80"/>
    <w:rsid w:val="005500B6"/>
    <w:rsid w:val="00554077"/>
    <w:rsid w:val="00557DEA"/>
    <w:rsid w:val="00561593"/>
    <w:rsid w:val="00562F39"/>
    <w:rsid w:val="00564BA5"/>
    <w:rsid w:val="00567F9D"/>
    <w:rsid w:val="00570739"/>
    <w:rsid w:val="00577823"/>
    <w:rsid w:val="0058168A"/>
    <w:rsid w:val="00582BA7"/>
    <w:rsid w:val="00583CCF"/>
    <w:rsid w:val="00591197"/>
    <w:rsid w:val="00592D74"/>
    <w:rsid w:val="005A222D"/>
    <w:rsid w:val="005A3F9E"/>
    <w:rsid w:val="005B4757"/>
    <w:rsid w:val="005B6102"/>
    <w:rsid w:val="005B7767"/>
    <w:rsid w:val="005C2255"/>
    <w:rsid w:val="005D217D"/>
    <w:rsid w:val="005D2EA8"/>
    <w:rsid w:val="005E1680"/>
    <w:rsid w:val="005E1736"/>
    <w:rsid w:val="005E2C44"/>
    <w:rsid w:val="005E3D2A"/>
    <w:rsid w:val="005E4D8A"/>
    <w:rsid w:val="005E5381"/>
    <w:rsid w:val="005E562E"/>
    <w:rsid w:val="005F12BA"/>
    <w:rsid w:val="005F1C9F"/>
    <w:rsid w:val="005F436C"/>
    <w:rsid w:val="0060013E"/>
    <w:rsid w:val="00600DE0"/>
    <w:rsid w:val="00603B81"/>
    <w:rsid w:val="0060441C"/>
    <w:rsid w:val="0060567A"/>
    <w:rsid w:val="00607F88"/>
    <w:rsid w:val="0061251C"/>
    <w:rsid w:val="00612873"/>
    <w:rsid w:val="0061589A"/>
    <w:rsid w:val="00615A47"/>
    <w:rsid w:val="00616E3B"/>
    <w:rsid w:val="00617C6A"/>
    <w:rsid w:val="00621188"/>
    <w:rsid w:val="00621258"/>
    <w:rsid w:val="00622253"/>
    <w:rsid w:val="00622805"/>
    <w:rsid w:val="00623321"/>
    <w:rsid w:val="00625632"/>
    <w:rsid w:val="006257ED"/>
    <w:rsid w:val="00626A76"/>
    <w:rsid w:val="0062763C"/>
    <w:rsid w:val="00631C6A"/>
    <w:rsid w:val="00632002"/>
    <w:rsid w:val="00632B0A"/>
    <w:rsid w:val="00632B48"/>
    <w:rsid w:val="00632CBA"/>
    <w:rsid w:val="00641F68"/>
    <w:rsid w:val="00651762"/>
    <w:rsid w:val="00652E9E"/>
    <w:rsid w:val="006537CE"/>
    <w:rsid w:val="00655C40"/>
    <w:rsid w:val="00656DFA"/>
    <w:rsid w:val="00660CF7"/>
    <w:rsid w:val="00664435"/>
    <w:rsid w:val="00664B3B"/>
    <w:rsid w:val="00666067"/>
    <w:rsid w:val="00675618"/>
    <w:rsid w:val="00675F3A"/>
    <w:rsid w:val="006760A7"/>
    <w:rsid w:val="006804C7"/>
    <w:rsid w:val="006834A0"/>
    <w:rsid w:val="006848B8"/>
    <w:rsid w:val="00693E0C"/>
    <w:rsid w:val="00694751"/>
    <w:rsid w:val="00695808"/>
    <w:rsid w:val="00695DD4"/>
    <w:rsid w:val="00695F88"/>
    <w:rsid w:val="00696D6D"/>
    <w:rsid w:val="006A5614"/>
    <w:rsid w:val="006A7A3C"/>
    <w:rsid w:val="006A7ECD"/>
    <w:rsid w:val="006B1BE7"/>
    <w:rsid w:val="006B2CA2"/>
    <w:rsid w:val="006B46FB"/>
    <w:rsid w:val="006B52F8"/>
    <w:rsid w:val="006C5F6E"/>
    <w:rsid w:val="006C690F"/>
    <w:rsid w:val="006D35BA"/>
    <w:rsid w:val="006D4F04"/>
    <w:rsid w:val="006D5B7F"/>
    <w:rsid w:val="006E1A47"/>
    <w:rsid w:val="006E21FB"/>
    <w:rsid w:val="006E74F4"/>
    <w:rsid w:val="006E7E52"/>
    <w:rsid w:val="006F119A"/>
    <w:rsid w:val="006F549B"/>
    <w:rsid w:val="006F58B6"/>
    <w:rsid w:val="006F6534"/>
    <w:rsid w:val="006F6E94"/>
    <w:rsid w:val="007015C1"/>
    <w:rsid w:val="00702BB6"/>
    <w:rsid w:val="007041BE"/>
    <w:rsid w:val="00714A05"/>
    <w:rsid w:val="00715A3D"/>
    <w:rsid w:val="007169B9"/>
    <w:rsid w:val="00720AD4"/>
    <w:rsid w:val="0072232D"/>
    <w:rsid w:val="007238AC"/>
    <w:rsid w:val="007258A6"/>
    <w:rsid w:val="00730484"/>
    <w:rsid w:val="0073329A"/>
    <w:rsid w:val="007342B2"/>
    <w:rsid w:val="00736196"/>
    <w:rsid w:val="00736684"/>
    <w:rsid w:val="007368B3"/>
    <w:rsid w:val="00742578"/>
    <w:rsid w:val="00744D9E"/>
    <w:rsid w:val="00751524"/>
    <w:rsid w:val="0075406E"/>
    <w:rsid w:val="007561CD"/>
    <w:rsid w:val="00756259"/>
    <w:rsid w:val="00757850"/>
    <w:rsid w:val="007603F0"/>
    <w:rsid w:val="007636EC"/>
    <w:rsid w:val="0076446F"/>
    <w:rsid w:val="0076635E"/>
    <w:rsid w:val="00767E16"/>
    <w:rsid w:val="0077496F"/>
    <w:rsid w:val="00775CD6"/>
    <w:rsid w:val="00776EC4"/>
    <w:rsid w:val="00781E8D"/>
    <w:rsid w:val="0078221C"/>
    <w:rsid w:val="007828E6"/>
    <w:rsid w:val="00783785"/>
    <w:rsid w:val="00785BDB"/>
    <w:rsid w:val="00785EB5"/>
    <w:rsid w:val="00790A7B"/>
    <w:rsid w:val="00792342"/>
    <w:rsid w:val="00793331"/>
    <w:rsid w:val="007948C9"/>
    <w:rsid w:val="00794A6B"/>
    <w:rsid w:val="00795237"/>
    <w:rsid w:val="0079736C"/>
    <w:rsid w:val="00797B68"/>
    <w:rsid w:val="007A0C37"/>
    <w:rsid w:val="007A11D8"/>
    <w:rsid w:val="007A1DAD"/>
    <w:rsid w:val="007A34F3"/>
    <w:rsid w:val="007A6547"/>
    <w:rsid w:val="007B052A"/>
    <w:rsid w:val="007B35B5"/>
    <w:rsid w:val="007B3BBD"/>
    <w:rsid w:val="007B4B14"/>
    <w:rsid w:val="007B512A"/>
    <w:rsid w:val="007C2097"/>
    <w:rsid w:val="007C2718"/>
    <w:rsid w:val="007C6ADD"/>
    <w:rsid w:val="007D0636"/>
    <w:rsid w:val="007D1C96"/>
    <w:rsid w:val="007D2F06"/>
    <w:rsid w:val="007D5032"/>
    <w:rsid w:val="007D6A07"/>
    <w:rsid w:val="007D6FB3"/>
    <w:rsid w:val="007E4113"/>
    <w:rsid w:val="007E5FC8"/>
    <w:rsid w:val="007E6B1D"/>
    <w:rsid w:val="007F571E"/>
    <w:rsid w:val="00801D98"/>
    <w:rsid w:val="00803AAB"/>
    <w:rsid w:val="00804DE1"/>
    <w:rsid w:val="008057DB"/>
    <w:rsid w:val="00814DB4"/>
    <w:rsid w:val="00816CC1"/>
    <w:rsid w:val="00820C52"/>
    <w:rsid w:val="00820C87"/>
    <w:rsid w:val="008218FF"/>
    <w:rsid w:val="00825087"/>
    <w:rsid w:val="008279FA"/>
    <w:rsid w:val="00827C01"/>
    <w:rsid w:val="008332DA"/>
    <w:rsid w:val="00834081"/>
    <w:rsid w:val="00834A71"/>
    <w:rsid w:val="008427BA"/>
    <w:rsid w:val="00851E15"/>
    <w:rsid w:val="00851E6A"/>
    <w:rsid w:val="008579E4"/>
    <w:rsid w:val="00861B6D"/>
    <w:rsid w:val="008626E7"/>
    <w:rsid w:val="00866E82"/>
    <w:rsid w:val="00870EE7"/>
    <w:rsid w:val="00876981"/>
    <w:rsid w:val="00876C7E"/>
    <w:rsid w:val="0088067C"/>
    <w:rsid w:val="0088247B"/>
    <w:rsid w:val="00883585"/>
    <w:rsid w:val="00890D98"/>
    <w:rsid w:val="00895B4E"/>
    <w:rsid w:val="008A1A38"/>
    <w:rsid w:val="008C0A09"/>
    <w:rsid w:val="008C241C"/>
    <w:rsid w:val="008C40EA"/>
    <w:rsid w:val="008C44EF"/>
    <w:rsid w:val="008C5E23"/>
    <w:rsid w:val="008D0442"/>
    <w:rsid w:val="008D1CFD"/>
    <w:rsid w:val="008D2F74"/>
    <w:rsid w:val="008D5590"/>
    <w:rsid w:val="008E5365"/>
    <w:rsid w:val="008E6D1F"/>
    <w:rsid w:val="008E71F8"/>
    <w:rsid w:val="008E7F7C"/>
    <w:rsid w:val="008F03EA"/>
    <w:rsid w:val="008F07C0"/>
    <w:rsid w:val="008F686C"/>
    <w:rsid w:val="008F6F3C"/>
    <w:rsid w:val="009012F4"/>
    <w:rsid w:val="00901459"/>
    <w:rsid w:val="009017EE"/>
    <w:rsid w:val="009044B8"/>
    <w:rsid w:val="00905649"/>
    <w:rsid w:val="00907DF7"/>
    <w:rsid w:val="009120E5"/>
    <w:rsid w:val="00913F04"/>
    <w:rsid w:val="00915C04"/>
    <w:rsid w:val="00920B41"/>
    <w:rsid w:val="0092297B"/>
    <w:rsid w:val="009233CA"/>
    <w:rsid w:val="00926624"/>
    <w:rsid w:val="0092690C"/>
    <w:rsid w:val="00930231"/>
    <w:rsid w:val="00930DC6"/>
    <w:rsid w:val="00933C4F"/>
    <w:rsid w:val="00936301"/>
    <w:rsid w:val="00936638"/>
    <w:rsid w:val="00936A6B"/>
    <w:rsid w:val="00937CAF"/>
    <w:rsid w:val="00937ECF"/>
    <w:rsid w:val="00941931"/>
    <w:rsid w:val="009444FD"/>
    <w:rsid w:val="00945B9F"/>
    <w:rsid w:val="0094630C"/>
    <w:rsid w:val="00952F4A"/>
    <w:rsid w:val="00955FBC"/>
    <w:rsid w:val="00957F9F"/>
    <w:rsid w:val="009628A1"/>
    <w:rsid w:val="00964887"/>
    <w:rsid w:val="009702B1"/>
    <w:rsid w:val="00972525"/>
    <w:rsid w:val="009728A4"/>
    <w:rsid w:val="009731C1"/>
    <w:rsid w:val="00975BCE"/>
    <w:rsid w:val="009777D9"/>
    <w:rsid w:val="00982479"/>
    <w:rsid w:val="0098550C"/>
    <w:rsid w:val="0098660C"/>
    <w:rsid w:val="00990A8E"/>
    <w:rsid w:val="0099170C"/>
    <w:rsid w:val="00991B88"/>
    <w:rsid w:val="0099496A"/>
    <w:rsid w:val="00995C5B"/>
    <w:rsid w:val="00997C16"/>
    <w:rsid w:val="009A0642"/>
    <w:rsid w:val="009A14EA"/>
    <w:rsid w:val="009A3C19"/>
    <w:rsid w:val="009A579D"/>
    <w:rsid w:val="009A5BDD"/>
    <w:rsid w:val="009A780F"/>
    <w:rsid w:val="009B4DF1"/>
    <w:rsid w:val="009B6AA8"/>
    <w:rsid w:val="009C5548"/>
    <w:rsid w:val="009D14BF"/>
    <w:rsid w:val="009D4F1E"/>
    <w:rsid w:val="009D5BFA"/>
    <w:rsid w:val="009E318C"/>
    <w:rsid w:val="009E3297"/>
    <w:rsid w:val="009E330E"/>
    <w:rsid w:val="009E523B"/>
    <w:rsid w:val="009E6EF8"/>
    <w:rsid w:val="009F6E2E"/>
    <w:rsid w:val="009F734F"/>
    <w:rsid w:val="00A034F5"/>
    <w:rsid w:val="00A04081"/>
    <w:rsid w:val="00A06237"/>
    <w:rsid w:val="00A065A9"/>
    <w:rsid w:val="00A142BB"/>
    <w:rsid w:val="00A16A68"/>
    <w:rsid w:val="00A2269F"/>
    <w:rsid w:val="00A22DC2"/>
    <w:rsid w:val="00A246B6"/>
    <w:rsid w:val="00A31288"/>
    <w:rsid w:val="00A32E1D"/>
    <w:rsid w:val="00A3732B"/>
    <w:rsid w:val="00A41ECA"/>
    <w:rsid w:val="00A428EC"/>
    <w:rsid w:val="00A47734"/>
    <w:rsid w:val="00A4787B"/>
    <w:rsid w:val="00A47E70"/>
    <w:rsid w:val="00A51D22"/>
    <w:rsid w:val="00A6358F"/>
    <w:rsid w:val="00A643A4"/>
    <w:rsid w:val="00A64640"/>
    <w:rsid w:val="00A67B4B"/>
    <w:rsid w:val="00A7227A"/>
    <w:rsid w:val="00A72803"/>
    <w:rsid w:val="00A7671C"/>
    <w:rsid w:val="00A77955"/>
    <w:rsid w:val="00A80D6A"/>
    <w:rsid w:val="00A851D1"/>
    <w:rsid w:val="00A85729"/>
    <w:rsid w:val="00A86AFF"/>
    <w:rsid w:val="00A87D1A"/>
    <w:rsid w:val="00A957C0"/>
    <w:rsid w:val="00A9717D"/>
    <w:rsid w:val="00AA09B9"/>
    <w:rsid w:val="00AA739C"/>
    <w:rsid w:val="00AA7F06"/>
    <w:rsid w:val="00AB00C3"/>
    <w:rsid w:val="00AB5F51"/>
    <w:rsid w:val="00AC360B"/>
    <w:rsid w:val="00AC6F93"/>
    <w:rsid w:val="00AD1CD8"/>
    <w:rsid w:val="00AE06CD"/>
    <w:rsid w:val="00AE12A5"/>
    <w:rsid w:val="00AE4D67"/>
    <w:rsid w:val="00AE6E2C"/>
    <w:rsid w:val="00AE7DE2"/>
    <w:rsid w:val="00AF1188"/>
    <w:rsid w:val="00AF3FB6"/>
    <w:rsid w:val="00AF43A8"/>
    <w:rsid w:val="00B009D4"/>
    <w:rsid w:val="00B03646"/>
    <w:rsid w:val="00B0502B"/>
    <w:rsid w:val="00B053ED"/>
    <w:rsid w:val="00B058B2"/>
    <w:rsid w:val="00B12ACB"/>
    <w:rsid w:val="00B12D5B"/>
    <w:rsid w:val="00B1727F"/>
    <w:rsid w:val="00B225C4"/>
    <w:rsid w:val="00B258BB"/>
    <w:rsid w:val="00B27D4B"/>
    <w:rsid w:val="00B30235"/>
    <w:rsid w:val="00B310A8"/>
    <w:rsid w:val="00B324B1"/>
    <w:rsid w:val="00B330B3"/>
    <w:rsid w:val="00B3358C"/>
    <w:rsid w:val="00B354D8"/>
    <w:rsid w:val="00B361B2"/>
    <w:rsid w:val="00B437CA"/>
    <w:rsid w:val="00B46401"/>
    <w:rsid w:val="00B469D9"/>
    <w:rsid w:val="00B46AF3"/>
    <w:rsid w:val="00B50379"/>
    <w:rsid w:val="00B52483"/>
    <w:rsid w:val="00B52F16"/>
    <w:rsid w:val="00B560B5"/>
    <w:rsid w:val="00B566B5"/>
    <w:rsid w:val="00B570B0"/>
    <w:rsid w:val="00B6123A"/>
    <w:rsid w:val="00B63319"/>
    <w:rsid w:val="00B637C0"/>
    <w:rsid w:val="00B64968"/>
    <w:rsid w:val="00B67B97"/>
    <w:rsid w:val="00B7094D"/>
    <w:rsid w:val="00B70BDD"/>
    <w:rsid w:val="00B72AFB"/>
    <w:rsid w:val="00B72F0B"/>
    <w:rsid w:val="00B73C3A"/>
    <w:rsid w:val="00B75CF8"/>
    <w:rsid w:val="00B76C75"/>
    <w:rsid w:val="00B80F51"/>
    <w:rsid w:val="00B81468"/>
    <w:rsid w:val="00B84A4B"/>
    <w:rsid w:val="00B85DBD"/>
    <w:rsid w:val="00B86FFD"/>
    <w:rsid w:val="00B87410"/>
    <w:rsid w:val="00B87416"/>
    <w:rsid w:val="00B920B2"/>
    <w:rsid w:val="00B963BA"/>
    <w:rsid w:val="00B968C8"/>
    <w:rsid w:val="00BA00BC"/>
    <w:rsid w:val="00BA09BB"/>
    <w:rsid w:val="00BA0EA0"/>
    <w:rsid w:val="00BA3EC5"/>
    <w:rsid w:val="00BA3FE3"/>
    <w:rsid w:val="00BA4356"/>
    <w:rsid w:val="00BA4DF1"/>
    <w:rsid w:val="00BA6ADA"/>
    <w:rsid w:val="00BB12D3"/>
    <w:rsid w:val="00BB1318"/>
    <w:rsid w:val="00BB5DFC"/>
    <w:rsid w:val="00BB5F59"/>
    <w:rsid w:val="00BB655C"/>
    <w:rsid w:val="00BD1574"/>
    <w:rsid w:val="00BD279D"/>
    <w:rsid w:val="00BD6BB8"/>
    <w:rsid w:val="00BD7FD5"/>
    <w:rsid w:val="00BE0062"/>
    <w:rsid w:val="00BE087F"/>
    <w:rsid w:val="00BE2EC3"/>
    <w:rsid w:val="00BE3B42"/>
    <w:rsid w:val="00BE3EA1"/>
    <w:rsid w:val="00BE55D0"/>
    <w:rsid w:val="00BE68AE"/>
    <w:rsid w:val="00BF7F8B"/>
    <w:rsid w:val="00C04860"/>
    <w:rsid w:val="00C059A8"/>
    <w:rsid w:val="00C104CE"/>
    <w:rsid w:val="00C11228"/>
    <w:rsid w:val="00C12DBC"/>
    <w:rsid w:val="00C1605A"/>
    <w:rsid w:val="00C20D77"/>
    <w:rsid w:val="00C21E6B"/>
    <w:rsid w:val="00C36080"/>
    <w:rsid w:val="00C40753"/>
    <w:rsid w:val="00C40EEF"/>
    <w:rsid w:val="00C40FBB"/>
    <w:rsid w:val="00C41EE9"/>
    <w:rsid w:val="00C42F70"/>
    <w:rsid w:val="00C45723"/>
    <w:rsid w:val="00C47F5B"/>
    <w:rsid w:val="00C518D9"/>
    <w:rsid w:val="00C5481B"/>
    <w:rsid w:val="00C616D4"/>
    <w:rsid w:val="00C61952"/>
    <w:rsid w:val="00C632E7"/>
    <w:rsid w:val="00C63C30"/>
    <w:rsid w:val="00C65BF9"/>
    <w:rsid w:val="00C66334"/>
    <w:rsid w:val="00C6692E"/>
    <w:rsid w:val="00C75163"/>
    <w:rsid w:val="00C76CB7"/>
    <w:rsid w:val="00C8398A"/>
    <w:rsid w:val="00C8589A"/>
    <w:rsid w:val="00C874E6"/>
    <w:rsid w:val="00C878EA"/>
    <w:rsid w:val="00C90300"/>
    <w:rsid w:val="00C93D56"/>
    <w:rsid w:val="00C94D45"/>
    <w:rsid w:val="00C95985"/>
    <w:rsid w:val="00C9746F"/>
    <w:rsid w:val="00CA0C23"/>
    <w:rsid w:val="00CA306C"/>
    <w:rsid w:val="00CA4BA0"/>
    <w:rsid w:val="00CA60D2"/>
    <w:rsid w:val="00CA6304"/>
    <w:rsid w:val="00CB3D5D"/>
    <w:rsid w:val="00CB4564"/>
    <w:rsid w:val="00CC212C"/>
    <w:rsid w:val="00CC30A0"/>
    <w:rsid w:val="00CC33B9"/>
    <w:rsid w:val="00CC5026"/>
    <w:rsid w:val="00CE271A"/>
    <w:rsid w:val="00CF24A9"/>
    <w:rsid w:val="00CF3980"/>
    <w:rsid w:val="00CF6025"/>
    <w:rsid w:val="00D03F9A"/>
    <w:rsid w:val="00D07428"/>
    <w:rsid w:val="00D10354"/>
    <w:rsid w:val="00D104E0"/>
    <w:rsid w:val="00D14487"/>
    <w:rsid w:val="00D153D3"/>
    <w:rsid w:val="00D167D4"/>
    <w:rsid w:val="00D16DD5"/>
    <w:rsid w:val="00D202FA"/>
    <w:rsid w:val="00D2355A"/>
    <w:rsid w:val="00D25C3E"/>
    <w:rsid w:val="00D25F87"/>
    <w:rsid w:val="00D26B20"/>
    <w:rsid w:val="00D361E9"/>
    <w:rsid w:val="00D367FA"/>
    <w:rsid w:val="00D41C43"/>
    <w:rsid w:val="00D44CD2"/>
    <w:rsid w:val="00D45AD8"/>
    <w:rsid w:val="00D45CF4"/>
    <w:rsid w:val="00D50CFF"/>
    <w:rsid w:val="00D51BC4"/>
    <w:rsid w:val="00D52663"/>
    <w:rsid w:val="00D608C3"/>
    <w:rsid w:val="00D639B6"/>
    <w:rsid w:val="00D64F12"/>
    <w:rsid w:val="00D66AEC"/>
    <w:rsid w:val="00D7143C"/>
    <w:rsid w:val="00D7181F"/>
    <w:rsid w:val="00D73306"/>
    <w:rsid w:val="00D75F75"/>
    <w:rsid w:val="00D86E9E"/>
    <w:rsid w:val="00D9302F"/>
    <w:rsid w:val="00D96F3F"/>
    <w:rsid w:val="00DA0A80"/>
    <w:rsid w:val="00DA246C"/>
    <w:rsid w:val="00DA285D"/>
    <w:rsid w:val="00DB5503"/>
    <w:rsid w:val="00DB58C2"/>
    <w:rsid w:val="00DC3236"/>
    <w:rsid w:val="00DC43A1"/>
    <w:rsid w:val="00DC4ED7"/>
    <w:rsid w:val="00DD1513"/>
    <w:rsid w:val="00DD5724"/>
    <w:rsid w:val="00DD6878"/>
    <w:rsid w:val="00DD6E90"/>
    <w:rsid w:val="00DE2AAE"/>
    <w:rsid w:val="00DE34CF"/>
    <w:rsid w:val="00DE5738"/>
    <w:rsid w:val="00DE6BC4"/>
    <w:rsid w:val="00DE6E1D"/>
    <w:rsid w:val="00DF06FC"/>
    <w:rsid w:val="00DF55DB"/>
    <w:rsid w:val="00E00299"/>
    <w:rsid w:val="00E01569"/>
    <w:rsid w:val="00E01C84"/>
    <w:rsid w:val="00E063AD"/>
    <w:rsid w:val="00E06DB8"/>
    <w:rsid w:val="00E13447"/>
    <w:rsid w:val="00E14A7B"/>
    <w:rsid w:val="00E20B07"/>
    <w:rsid w:val="00E27E18"/>
    <w:rsid w:val="00E35650"/>
    <w:rsid w:val="00E4418D"/>
    <w:rsid w:val="00E47FA1"/>
    <w:rsid w:val="00E50CDF"/>
    <w:rsid w:val="00E5430E"/>
    <w:rsid w:val="00E56342"/>
    <w:rsid w:val="00E602A4"/>
    <w:rsid w:val="00E64117"/>
    <w:rsid w:val="00E641D6"/>
    <w:rsid w:val="00E64CB6"/>
    <w:rsid w:val="00E65C74"/>
    <w:rsid w:val="00E67652"/>
    <w:rsid w:val="00E71DF0"/>
    <w:rsid w:val="00E729F2"/>
    <w:rsid w:val="00E745DD"/>
    <w:rsid w:val="00E76225"/>
    <w:rsid w:val="00E77827"/>
    <w:rsid w:val="00E80346"/>
    <w:rsid w:val="00E813FA"/>
    <w:rsid w:val="00E92A58"/>
    <w:rsid w:val="00E92CEA"/>
    <w:rsid w:val="00E93196"/>
    <w:rsid w:val="00E9743C"/>
    <w:rsid w:val="00EA15AA"/>
    <w:rsid w:val="00EA32CF"/>
    <w:rsid w:val="00EA5052"/>
    <w:rsid w:val="00EA5CB7"/>
    <w:rsid w:val="00EA6822"/>
    <w:rsid w:val="00EB3F46"/>
    <w:rsid w:val="00EB521D"/>
    <w:rsid w:val="00EB556B"/>
    <w:rsid w:val="00EB7370"/>
    <w:rsid w:val="00EB7384"/>
    <w:rsid w:val="00EC0954"/>
    <w:rsid w:val="00EC14C9"/>
    <w:rsid w:val="00EC2DF4"/>
    <w:rsid w:val="00EC3E80"/>
    <w:rsid w:val="00EC6873"/>
    <w:rsid w:val="00ED14BA"/>
    <w:rsid w:val="00ED17C7"/>
    <w:rsid w:val="00ED2162"/>
    <w:rsid w:val="00ED227E"/>
    <w:rsid w:val="00ED588A"/>
    <w:rsid w:val="00ED5AD7"/>
    <w:rsid w:val="00EE0733"/>
    <w:rsid w:val="00EE27E1"/>
    <w:rsid w:val="00EE696A"/>
    <w:rsid w:val="00EE7D7C"/>
    <w:rsid w:val="00EF09AA"/>
    <w:rsid w:val="00EF2AC6"/>
    <w:rsid w:val="00EF376B"/>
    <w:rsid w:val="00EF3A19"/>
    <w:rsid w:val="00F03C76"/>
    <w:rsid w:val="00F04E7F"/>
    <w:rsid w:val="00F06D78"/>
    <w:rsid w:val="00F0775A"/>
    <w:rsid w:val="00F10B0F"/>
    <w:rsid w:val="00F10F73"/>
    <w:rsid w:val="00F11694"/>
    <w:rsid w:val="00F138A8"/>
    <w:rsid w:val="00F148B4"/>
    <w:rsid w:val="00F162BA"/>
    <w:rsid w:val="00F172B2"/>
    <w:rsid w:val="00F250E7"/>
    <w:rsid w:val="00F25D98"/>
    <w:rsid w:val="00F300FB"/>
    <w:rsid w:val="00F3190B"/>
    <w:rsid w:val="00F31CA5"/>
    <w:rsid w:val="00F458BD"/>
    <w:rsid w:val="00F53AB6"/>
    <w:rsid w:val="00F53B6F"/>
    <w:rsid w:val="00F5584C"/>
    <w:rsid w:val="00F61196"/>
    <w:rsid w:val="00F61596"/>
    <w:rsid w:val="00F649B9"/>
    <w:rsid w:val="00F64BEE"/>
    <w:rsid w:val="00F67AEC"/>
    <w:rsid w:val="00F73D6D"/>
    <w:rsid w:val="00F77D84"/>
    <w:rsid w:val="00F820D1"/>
    <w:rsid w:val="00F844A3"/>
    <w:rsid w:val="00F85A24"/>
    <w:rsid w:val="00F8638B"/>
    <w:rsid w:val="00F9031B"/>
    <w:rsid w:val="00F976E0"/>
    <w:rsid w:val="00FA394E"/>
    <w:rsid w:val="00FA5448"/>
    <w:rsid w:val="00FA7DE4"/>
    <w:rsid w:val="00FB4AAA"/>
    <w:rsid w:val="00FB5ADB"/>
    <w:rsid w:val="00FB6386"/>
    <w:rsid w:val="00FB6B83"/>
    <w:rsid w:val="00FB7DE3"/>
    <w:rsid w:val="00FC00BF"/>
    <w:rsid w:val="00FC0BC5"/>
    <w:rsid w:val="00FC0C94"/>
    <w:rsid w:val="00FC2810"/>
    <w:rsid w:val="00FC5135"/>
    <w:rsid w:val="00FE006E"/>
    <w:rsid w:val="00FE034A"/>
    <w:rsid w:val="00FE321B"/>
    <w:rsid w:val="00FE57B3"/>
    <w:rsid w:val="00FE63CA"/>
    <w:rsid w:val="00FF075C"/>
    <w:rsid w:val="00FF1C2D"/>
    <w:rsid w:val="00FF30FF"/>
    <w:rsid w:val="00FF4EE9"/>
    <w:rsid w:val="00FF6130"/>
    <w:rsid w:val="00FF6334"/>
    <w:rsid w:val="00FF6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49F5962"/>
  <w15:chartTrackingRefBased/>
  <w15:docId w15:val="{0DBB4CB6-1AAE-4B97-A3F3-4B28079A3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Body Text" w:qFormat="1"/>
    <w:lsdException w:name="Subtitle" w:qFormat="1"/>
    <w:lsdException w:name="Followed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952"/>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qFormat/>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qFormat/>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LCar">
    <w:name w:val="TAL Car"/>
    <w:qFormat/>
    <w:rsid w:val="007041BE"/>
    <w:rPr>
      <w:rFonts w:ascii="Arial" w:eastAsia="Times New Roman" w:hAnsi="Arial"/>
      <w:sz w:val="18"/>
      <w:lang w:val="en-GB" w:eastAsia="ja-JP"/>
    </w:rPr>
  </w:style>
  <w:style w:type="character" w:customStyle="1" w:styleId="TAHCar">
    <w:name w:val="TAH Car"/>
    <w:qFormat/>
    <w:locked/>
    <w:rsid w:val="007041BE"/>
    <w:rPr>
      <w:rFonts w:ascii="Arial" w:eastAsia="Times New Roman" w:hAnsi="Arial"/>
      <w:b/>
      <w:sz w:val="18"/>
      <w:lang w:val="en-GB" w:eastAsia="ja-JP"/>
    </w:rPr>
  </w:style>
  <w:style w:type="paragraph" w:styleId="BodyText">
    <w:name w:val="Body Text"/>
    <w:basedOn w:val="Normal"/>
    <w:link w:val="BodyTextChar"/>
    <w:unhideWhenUsed/>
    <w:qFormat/>
    <w:rsid w:val="00173DB6"/>
    <w:pPr>
      <w:spacing w:after="120"/>
    </w:pPr>
  </w:style>
  <w:style w:type="character" w:customStyle="1" w:styleId="BodyTextChar">
    <w:name w:val="Body Text Char"/>
    <w:basedOn w:val="DefaultParagraphFont"/>
    <w:link w:val="BodyText"/>
    <w:rsid w:val="00173DB6"/>
    <w:rPr>
      <w:rFonts w:ascii="Times New Roman" w:hAnsi="Times New Roman"/>
      <w:lang w:val="en-GB"/>
    </w:rPr>
  </w:style>
  <w:style w:type="character" w:customStyle="1" w:styleId="Heading2Char">
    <w:name w:val="Heading 2 Char"/>
    <w:basedOn w:val="DefaultParagraphFont"/>
    <w:link w:val="Heading2"/>
    <w:qFormat/>
    <w:rsid w:val="00173DB6"/>
    <w:rPr>
      <w:rFonts w:ascii="Arial" w:hAnsi="Arial"/>
      <w:sz w:val="32"/>
      <w:lang w:val="en-GB"/>
    </w:rPr>
  </w:style>
  <w:style w:type="character" w:customStyle="1" w:styleId="CommentTextChar">
    <w:name w:val="Comment Text Char"/>
    <w:basedOn w:val="DefaultParagraphFont"/>
    <w:link w:val="CommentText"/>
    <w:qFormat/>
    <w:rsid w:val="00173DB6"/>
    <w:rPr>
      <w:rFonts w:ascii="Times New Roman" w:hAnsi="Times New Roman"/>
      <w:lang w:val="en-GB"/>
    </w:rPr>
  </w:style>
  <w:style w:type="character" w:customStyle="1" w:styleId="Heading3Char">
    <w:name w:val="Heading 3 Char"/>
    <w:basedOn w:val="DefaultParagraphFont"/>
    <w:link w:val="Heading3"/>
    <w:qFormat/>
    <w:rsid w:val="00851E6A"/>
    <w:rPr>
      <w:rFonts w:ascii="Arial" w:hAnsi="Arial"/>
      <w:sz w:val="28"/>
      <w:lang w:val="en-GB"/>
    </w:rPr>
  </w:style>
  <w:style w:type="character" w:customStyle="1" w:styleId="Heading1Char">
    <w:name w:val="Heading 1 Char"/>
    <w:basedOn w:val="DefaultParagraphFont"/>
    <w:link w:val="Heading1"/>
    <w:rsid w:val="00ED17C7"/>
    <w:rPr>
      <w:rFonts w:ascii="Arial" w:hAnsi="Arial"/>
      <w:sz w:val="36"/>
      <w:lang w:val="en-GB"/>
    </w:rPr>
  </w:style>
  <w:style w:type="character" w:customStyle="1" w:styleId="Heading4Char">
    <w:name w:val="Heading 4 Char"/>
    <w:basedOn w:val="DefaultParagraphFont"/>
    <w:link w:val="Heading4"/>
    <w:qFormat/>
    <w:rsid w:val="00ED17C7"/>
    <w:rPr>
      <w:rFonts w:ascii="Arial" w:hAnsi="Arial"/>
      <w:sz w:val="24"/>
      <w:lang w:val="en-GB"/>
    </w:rPr>
  </w:style>
  <w:style w:type="character" w:customStyle="1" w:styleId="Heading5Char">
    <w:name w:val="Heading 5 Char"/>
    <w:basedOn w:val="DefaultParagraphFont"/>
    <w:link w:val="Heading5"/>
    <w:rsid w:val="00ED17C7"/>
    <w:rPr>
      <w:rFonts w:ascii="Arial" w:hAnsi="Arial"/>
      <w:sz w:val="22"/>
      <w:lang w:val="en-GB"/>
    </w:rPr>
  </w:style>
  <w:style w:type="character" w:customStyle="1" w:styleId="Heading6Char">
    <w:name w:val="Heading 6 Char"/>
    <w:basedOn w:val="DefaultParagraphFont"/>
    <w:link w:val="Heading6"/>
    <w:rsid w:val="00ED17C7"/>
    <w:rPr>
      <w:rFonts w:ascii="Arial" w:hAnsi="Arial"/>
      <w:lang w:val="en-GB"/>
    </w:rPr>
  </w:style>
  <w:style w:type="character" w:customStyle="1" w:styleId="Heading7Char">
    <w:name w:val="Heading 7 Char"/>
    <w:basedOn w:val="DefaultParagraphFont"/>
    <w:link w:val="Heading7"/>
    <w:rsid w:val="00ED17C7"/>
    <w:rPr>
      <w:rFonts w:ascii="Arial" w:hAnsi="Arial"/>
      <w:lang w:val="en-GB"/>
    </w:rPr>
  </w:style>
  <w:style w:type="character" w:customStyle="1" w:styleId="Heading8Char">
    <w:name w:val="Heading 8 Char"/>
    <w:basedOn w:val="DefaultParagraphFont"/>
    <w:link w:val="Heading8"/>
    <w:rsid w:val="00ED17C7"/>
    <w:rPr>
      <w:rFonts w:ascii="Arial" w:hAnsi="Arial"/>
      <w:sz w:val="36"/>
      <w:lang w:val="en-GB"/>
    </w:rPr>
  </w:style>
  <w:style w:type="character" w:customStyle="1" w:styleId="Heading9Char">
    <w:name w:val="Heading 9 Char"/>
    <w:basedOn w:val="DefaultParagraphFont"/>
    <w:link w:val="Heading9"/>
    <w:rsid w:val="00ED17C7"/>
    <w:rPr>
      <w:rFonts w:ascii="Arial" w:hAnsi="Arial"/>
      <w:sz w:val="36"/>
      <w:lang w:val="en-GB"/>
    </w:rPr>
  </w:style>
  <w:style w:type="character" w:customStyle="1" w:styleId="FootnoteTextChar">
    <w:name w:val="Footnote Text Char"/>
    <w:basedOn w:val="DefaultParagraphFont"/>
    <w:link w:val="FootnoteText"/>
    <w:rsid w:val="00ED17C7"/>
    <w:rPr>
      <w:rFonts w:ascii="Times New Roman" w:hAnsi="Times New Roman"/>
      <w:sz w:val="16"/>
      <w:lang w:val="en-GB"/>
    </w:rPr>
  </w:style>
  <w:style w:type="character" w:customStyle="1" w:styleId="FooterChar">
    <w:name w:val="Footer Char"/>
    <w:basedOn w:val="DefaultParagraphFont"/>
    <w:link w:val="Footer"/>
    <w:rsid w:val="00ED17C7"/>
    <w:rPr>
      <w:rFonts w:ascii="Arial" w:hAnsi="Arial"/>
      <w:b/>
      <w:i/>
      <w:noProof/>
      <w:sz w:val="18"/>
      <w:lang w:val="en-GB"/>
    </w:rPr>
  </w:style>
  <w:style w:type="character" w:customStyle="1" w:styleId="BalloonTextChar">
    <w:name w:val="Balloon Text Char"/>
    <w:basedOn w:val="DefaultParagraphFont"/>
    <w:link w:val="BalloonText"/>
    <w:qFormat/>
    <w:rsid w:val="00ED17C7"/>
    <w:rPr>
      <w:rFonts w:ascii="Tahoma" w:hAnsi="Tahoma" w:cs="Tahoma"/>
      <w:sz w:val="16"/>
      <w:szCs w:val="16"/>
      <w:lang w:val="en-GB"/>
    </w:rPr>
  </w:style>
  <w:style w:type="character" w:customStyle="1" w:styleId="CommentSubjectChar">
    <w:name w:val="Comment Subject Char"/>
    <w:basedOn w:val="CommentTextChar"/>
    <w:link w:val="CommentSubject"/>
    <w:qFormat/>
    <w:rsid w:val="00ED17C7"/>
    <w:rPr>
      <w:rFonts w:ascii="Times New Roman" w:hAnsi="Times New Roman"/>
      <w:b/>
      <w:bCs/>
      <w:lang w:val="en-GB"/>
    </w:rPr>
  </w:style>
  <w:style w:type="character" w:customStyle="1" w:styleId="DocumentMapChar">
    <w:name w:val="Document Map Char"/>
    <w:basedOn w:val="DefaultParagraphFont"/>
    <w:link w:val="DocumentMap"/>
    <w:qFormat/>
    <w:rsid w:val="00ED17C7"/>
    <w:rPr>
      <w:rFonts w:ascii="Tahoma" w:hAnsi="Tahoma" w:cs="Tahoma"/>
      <w:shd w:val="clear" w:color="auto" w:fill="000080"/>
      <w:lang w:val="en-GB"/>
    </w:rPr>
  </w:style>
  <w:style w:type="character" w:customStyle="1" w:styleId="CRCoverPageZchn">
    <w:name w:val="CR Cover Page Zchn"/>
    <w:link w:val="CRCoverPage"/>
    <w:qFormat/>
    <w:rsid w:val="00ED17C7"/>
    <w:rPr>
      <w:rFonts w:ascii="Arial" w:hAnsi="Arial"/>
      <w:lang w:val="en-GB"/>
    </w:rPr>
  </w:style>
  <w:style w:type="character" w:customStyle="1" w:styleId="EditorsNoteChar">
    <w:name w:val="Editor's Note Char"/>
    <w:link w:val="EditorsNote"/>
    <w:qFormat/>
    <w:rsid w:val="00ED17C7"/>
    <w:rPr>
      <w:rFonts w:ascii="Times New Roman" w:hAnsi="Times New Roman"/>
      <w:color w:val="FF0000"/>
      <w:lang w:val="en-GB"/>
    </w:rPr>
  </w:style>
  <w:style w:type="paragraph" w:customStyle="1" w:styleId="FL">
    <w:name w:val="FL"/>
    <w:basedOn w:val="Normal"/>
    <w:rsid w:val="00ED17C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EXChar">
    <w:name w:val="EX Char"/>
    <w:link w:val="EX"/>
    <w:qFormat/>
    <w:locked/>
    <w:rsid w:val="00ED17C7"/>
    <w:rPr>
      <w:rFonts w:ascii="Times New Roman" w:hAnsi="Times New Roman"/>
      <w:lang w:val="en-GB"/>
    </w:rPr>
  </w:style>
  <w:style w:type="character" w:styleId="PageNumber">
    <w:name w:val="page number"/>
    <w:rsid w:val="00ED17C7"/>
  </w:style>
  <w:style w:type="character" w:customStyle="1" w:styleId="NOChar">
    <w:name w:val="NO Char"/>
    <w:link w:val="NO"/>
    <w:qFormat/>
    <w:rsid w:val="00ED17C7"/>
    <w:rPr>
      <w:rFonts w:ascii="Times New Roman" w:hAnsi="Times New Roman"/>
      <w:lang w:val="en-GB"/>
    </w:rPr>
  </w:style>
  <w:style w:type="table" w:styleId="TableGrid">
    <w:name w:val="Table Grid"/>
    <w:basedOn w:val="TableNormal"/>
    <w:rsid w:val="00ED17C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D17C7"/>
    <w:rPr>
      <w:rFonts w:eastAsia="MS Mincho"/>
      <w:lang w:eastAsia="x-none"/>
    </w:rPr>
  </w:style>
  <w:style w:type="paragraph" w:customStyle="1" w:styleId="BalloonText1">
    <w:name w:val="Balloon Text1"/>
    <w:basedOn w:val="Normal"/>
    <w:semiHidden/>
    <w:rsid w:val="00ED17C7"/>
    <w:rPr>
      <w:rFonts w:ascii="Tahoma" w:eastAsia="MS Mincho" w:hAnsi="Tahoma" w:cs="Tahoma"/>
      <w:sz w:val="16"/>
      <w:szCs w:val="16"/>
    </w:rPr>
  </w:style>
  <w:style w:type="paragraph" w:customStyle="1" w:styleId="ZchnZchn">
    <w:name w:val="Zchn Zchn"/>
    <w:semiHidden/>
    <w:rsid w:val="00ED17C7"/>
    <w:pPr>
      <w:keepNext/>
      <w:numPr>
        <w:numId w:val="16"/>
      </w:numPr>
      <w:tabs>
        <w:tab w:val="clear" w:pos="851"/>
        <w:tab w:val="num" w:pos="704"/>
      </w:tabs>
      <w:autoSpaceDE w:val="0"/>
      <w:autoSpaceDN w:val="0"/>
      <w:adjustRightInd w:val="0"/>
      <w:spacing w:before="60" w:after="60"/>
      <w:ind w:left="704" w:hanging="42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ED17C7"/>
    <w:rPr>
      <w:rFonts w:eastAsia="MS Mincho"/>
      <w:b/>
      <w:bCs/>
      <w:lang w:eastAsia="ko-KR"/>
    </w:rPr>
  </w:style>
  <w:style w:type="paragraph" w:customStyle="1" w:styleId="Char3CharCharCharCharChar">
    <w:name w:val="Char3 Char Char Char (文字) (文字) Char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ED17C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D17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ED17C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ED17C7"/>
    <w:rPr>
      <w:rFonts w:ascii="Times New Roman" w:hAnsi="Times New Roman"/>
      <w:lang w:val="en-GB"/>
    </w:rPr>
  </w:style>
  <w:style w:type="numbering" w:customStyle="1" w:styleId="2">
    <w:name w:val="列表编号2"/>
    <w:basedOn w:val="NoList"/>
    <w:rsid w:val="00ED17C7"/>
    <w:pPr>
      <w:numPr>
        <w:numId w:val="18"/>
      </w:numPr>
    </w:pPr>
  </w:style>
  <w:style w:type="numbering" w:customStyle="1" w:styleId="1">
    <w:name w:val="项目编号1"/>
    <w:basedOn w:val="NoList"/>
    <w:rsid w:val="00ED17C7"/>
    <w:pPr>
      <w:numPr>
        <w:numId w:val="17"/>
      </w:numPr>
    </w:pPr>
  </w:style>
  <w:style w:type="character" w:customStyle="1" w:styleId="B4Char">
    <w:name w:val="B4 Char"/>
    <w:link w:val="B4"/>
    <w:rsid w:val="00ED17C7"/>
    <w:rPr>
      <w:rFonts w:ascii="Times New Roman" w:hAnsi="Times New Roman"/>
      <w:lang w:val="en-GB"/>
    </w:rPr>
  </w:style>
  <w:style w:type="paragraph" w:customStyle="1" w:styleId="MTDisplayEquation">
    <w:name w:val="MTDisplayEquation"/>
    <w:basedOn w:val="Normal"/>
    <w:rsid w:val="00ED17C7"/>
    <w:pPr>
      <w:tabs>
        <w:tab w:val="center" w:pos="4820"/>
        <w:tab w:val="right" w:pos="9640"/>
      </w:tabs>
    </w:pPr>
    <w:rPr>
      <w:lang w:val="en-US"/>
    </w:rPr>
  </w:style>
  <w:style w:type="character" w:customStyle="1" w:styleId="UnresolvedMention1">
    <w:name w:val="Unresolved Mention1"/>
    <w:uiPriority w:val="99"/>
    <w:semiHidden/>
    <w:unhideWhenUsed/>
    <w:rsid w:val="00ED17C7"/>
    <w:rPr>
      <w:color w:val="605E5C"/>
      <w:shd w:val="clear" w:color="auto" w:fill="E1DFDD"/>
    </w:rPr>
  </w:style>
  <w:style w:type="paragraph" w:styleId="TOCHeading">
    <w:name w:val="TOC Heading"/>
    <w:basedOn w:val="Heading1"/>
    <w:next w:val="Normal"/>
    <w:uiPriority w:val="39"/>
    <w:semiHidden/>
    <w:unhideWhenUsed/>
    <w:qFormat/>
    <w:rsid w:val="00ED17C7"/>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ED17C7"/>
    <w:rPr>
      <w:color w:val="2B579A"/>
      <w:shd w:val="clear" w:color="auto" w:fill="E6E6E6"/>
    </w:rPr>
  </w:style>
  <w:style w:type="character" w:customStyle="1" w:styleId="3Char1">
    <w:name w:val="标题 3 Char1"/>
    <w:aliases w:val="Underrubrik2 Char1,H3 Char1"/>
    <w:semiHidden/>
    <w:rsid w:val="00ED17C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D17C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D17C7"/>
    <w:rPr>
      <w:rFonts w:ascii="Times New Roman" w:eastAsia="Times New Roman" w:hAnsi="Times New Roman"/>
      <w:sz w:val="18"/>
      <w:szCs w:val="18"/>
      <w:lang w:val="en-GB" w:eastAsia="ko-KR"/>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ED17C7"/>
    <w:pPr>
      <w:overflowPunct w:val="0"/>
      <w:autoSpaceDE w:val="0"/>
      <w:autoSpaceDN w:val="0"/>
      <w:adjustRightInd w:val="0"/>
      <w:ind w:left="720"/>
      <w:contextualSpacing/>
      <w:textAlignment w:val="baseline"/>
    </w:pPr>
    <w:rPr>
      <w:lang w:eastAsia="ko-KR"/>
    </w:rPr>
  </w:style>
  <w:style w:type="character" w:customStyle="1" w:styleId="B1Char1">
    <w:name w:val="B1 Char1"/>
    <w:qFormat/>
    <w:rsid w:val="00ED17C7"/>
    <w:rPr>
      <w:rFonts w:eastAsia="MS Mincho"/>
      <w:lang w:val="en-GB" w:eastAsia="ja-JP" w:bidi="ar-SA"/>
    </w:rPr>
  </w:style>
  <w:style w:type="paragraph" w:customStyle="1" w:styleId="StyleTALLeft075cm">
    <w:name w:val="Style TAL + Left:  075 cm"/>
    <w:basedOn w:val="TAL"/>
    <w:rsid w:val="00ED17C7"/>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ED17C7"/>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ED17C7"/>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ED17C7"/>
  </w:style>
  <w:style w:type="paragraph" w:customStyle="1" w:styleId="tal0">
    <w:name w:val="tal"/>
    <w:basedOn w:val="Normal"/>
    <w:rsid w:val="00ED17C7"/>
    <w:pPr>
      <w:spacing w:before="100" w:beforeAutospacing="1" w:after="100" w:afterAutospacing="1"/>
    </w:pPr>
    <w:rPr>
      <w:sz w:val="24"/>
      <w:szCs w:val="24"/>
      <w:lang w:eastAsia="zh-CN"/>
    </w:rPr>
  </w:style>
  <w:style w:type="paragraph" w:styleId="PlainText">
    <w:name w:val="Plain Text"/>
    <w:basedOn w:val="Normal"/>
    <w:link w:val="PlainTextChar"/>
    <w:uiPriority w:val="99"/>
    <w:unhideWhenUsed/>
    <w:rsid w:val="00ED17C7"/>
    <w:pPr>
      <w:spacing w:after="0"/>
    </w:pPr>
    <w:rPr>
      <w:rFonts w:ascii="Consolas" w:eastAsiaTheme="minorEastAsia"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ED17C7"/>
    <w:rPr>
      <w:rFonts w:ascii="Consolas" w:eastAsiaTheme="minorEastAsia" w:hAnsi="Consolas" w:cs="Consolas"/>
      <w:kern w:val="2"/>
      <w:sz w:val="21"/>
      <w:szCs w:val="21"/>
      <w:lang w:val="en-GB" w:eastAsia="zh-CN"/>
      <w14:ligatures w14:val="standardContextual"/>
    </w:rPr>
  </w:style>
  <w:style w:type="character" w:customStyle="1" w:styleId="B1Zchn">
    <w:name w:val="B1 Zchn"/>
    <w:qFormat/>
    <w:rsid w:val="00004157"/>
    <w:rPr>
      <w:rFonts w:eastAsia="Times New Roman"/>
    </w:rPr>
  </w:style>
  <w:style w:type="paragraph" w:styleId="NormalWeb">
    <w:name w:val="Normal (Web)"/>
    <w:basedOn w:val="Normal"/>
    <w:uiPriority w:val="99"/>
    <w:unhideWhenUsed/>
    <w:rsid w:val="000B1D3B"/>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0531E8"/>
    <w:rPr>
      <w:color w:val="605E5C"/>
      <w:shd w:val="clear" w:color="auto" w:fill="E1DFDD"/>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D10354"/>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8574">
      <w:bodyDiv w:val="1"/>
      <w:marLeft w:val="0"/>
      <w:marRight w:val="0"/>
      <w:marTop w:val="0"/>
      <w:marBottom w:val="0"/>
      <w:divBdr>
        <w:top w:val="none" w:sz="0" w:space="0" w:color="auto"/>
        <w:left w:val="none" w:sz="0" w:space="0" w:color="auto"/>
        <w:bottom w:val="none" w:sz="0" w:space="0" w:color="auto"/>
        <w:right w:val="none" w:sz="0" w:space="0" w:color="auto"/>
      </w:divBdr>
    </w:div>
    <w:div w:id="37822235">
      <w:bodyDiv w:val="1"/>
      <w:marLeft w:val="0"/>
      <w:marRight w:val="0"/>
      <w:marTop w:val="0"/>
      <w:marBottom w:val="0"/>
      <w:divBdr>
        <w:top w:val="none" w:sz="0" w:space="0" w:color="auto"/>
        <w:left w:val="none" w:sz="0" w:space="0" w:color="auto"/>
        <w:bottom w:val="none" w:sz="0" w:space="0" w:color="auto"/>
        <w:right w:val="none" w:sz="0" w:space="0" w:color="auto"/>
      </w:divBdr>
    </w:div>
    <w:div w:id="106824765">
      <w:bodyDiv w:val="1"/>
      <w:marLeft w:val="0"/>
      <w:marRight w:val="0"/>
      <w:marTop w:val="0"/>
      <w:marBottom w:val="0"/>
      <w:divBdr>
        <w:top w:val="none" w:sz="0" w:space="0" w:color="auto"/>
        <w:left w:val="none" w:sz="0" w:space="0" w:color="auto"/>
        <w:bottom w:val="none" w:sz="0" w:space="0" w:color="auto"/>
        <w:right w:val="none" w:sz="0" w:space="0" w:color="auto"/>
      </w:divBdr>
    </w:div>
    <w:div w:id="116801493">
      <w:bodyDiv w:val="1"/>
      <w:marLeft w:val="0"/>
      <w:marRight w:val="0"/>
      <w:marTop w:val="0"/>
      <w:marBottom w:val="0"/>
      <w:divBdr>
        <w:top w:val="none" w:sz="0" w:space="0" w:color="auto"/>
        <w:left w:val="none" w:sz="0" w:space="0" w:color="auto"/>
        <w:bottom w:val="none" w:sz="0" w:space="0" w:color="auto"/>
        <w:right w:val="none" w:sz="0" w:space="0" w:color="auto"/>
      </w:divBdr>
    </w:div>
    <w:div w:id="181865546">
      <w:bodyDiv w:val="1"/>
      <w:marLeft w:val="0"/>
      <w:marRight w:val="0"/>
      <w:marTop w:val="0"/>
      <w:marBottom w:val="0"/>
      <w:divBdr>
        <w:top w:val="none" w:sz="0" w:space="0" w:color="auto"/>
        <w:left w:val="none" w:sz="0" w:space="0" w:color="auto"/>
        <w:bottom w:val="none" w:sz="0" w:space="0" w:color="auto"/>
        <w:right w:val="none" w:sz="0" w:space="0" w:color="auto"/>
      </w:divBdr>
    </w:div>
    <w:div w:id="200365318">
      <w:bodyDiv w:val="1"/>
      <w:marLeft w:val="0"/>
      <w:marRight w:val="0"/>
      <w:marTop w:val="0"/>
      <w:marBottom w:val="0"/>
      <w:divBdr>
        <w:top w:val="none" w:sz="0" w:space="0" w:color="auto"/>
        <w:left w:val="none" w:sz="0" w:space="0" w:color="auto"/>
        <w:bottom w:val="none" w:sz="0" w:space="0" w:color="auto"/>
        <w:right w:val="none" w:sz="0" w:space="0" w:color="auto"/>
      </w:divBdr>
    </w:div>
    <w:div w:id="275254210">
      <w:bodyDiv w:val="1"/>
      <w:marLeft w:val="0"/>
      <w:marRight w:val="0"/>
      <w:marTop w:val="0"/>
      <w:marBottom w:val="0"/>
      <w:divBdr>
        <w:top w:val="none" w:sz="0" w:space="0" w:color="auto"/>
        <w:left w:val="none" w:sz="0" w:space="0" w:color="auto"/>
        <w:bottom w:val="none" w:sz="0" w:space="0" w:color="auto"/>
        <w:right w:val="none" w:sz="0" w:space="0" w:color="auto"/>
      </w:divBdr>
    </w:div>
    <w:div w:id="526986502">
      <w:bodyDiv w:val="1"/>
      <w:marLeft w:val="0"/>
      <w:marRight w:val="0"/>
      <w:marTop w:val="0"/>
      <w:marBottom w:val="0"/>
      <w:divBdr>
        <w:top w:val="none" w:sz="0" w:space="0" w:color="auto"/>
        <w:left w:val="none" w:sz="0" w:space="0" w:color="auto"/>
        <w:bottom w:val="none" w:sz="0" w:space="0" w:color="auto"/>
        <w:right w:val="none" w:sz="0" w:space="0" w:color="auto"/>
      </w:divBdr>
    </w:div>
    <w:div w:id="1007947367">
      <w:bodyDiv w:val="1"/>
      <w:marLeft w:val="0"/>
      <w:marRight w:val="0"/>
      <w:marTop w:val="0"/>
      <w:marBottom w:val="0"/>
      <w:divBdr>
        <w:top w:val="none" w:sz="0" w:space="0" w:color="auto"/>
        <w:left w:val="none" w:sz="0" w:space="0" w:color="auto"/>
        <w:bottom w:val="none" w:sz="0" w:space="0" w:color="auto"/>
        <w:right w:val="none" w:sz="0" w:space="0" w:color="auto"/>
      </w:divBdr>
    </w:div>
    <w:div w:id="1085954416">
      <w:bodyDiv w:val="1"/>
      <w:marLeft w:val="0"/>
      <w:marRight w:val="0"/>
      <w:marTop w:val="0"/>
      <w:marBottom w:val="0"/>
      <w:divBdr>
        <w:top w:val="none" w:sz="0" w:space="0" w:color="auto"/>
        <w:left w:val="none" w:sz="0" w:space="0" w:color="auto"/>
        <w:bottom w:val="none" w:sz="0" w:space="0" w:color="auto"/>
        <w:right w:val="none" w:sz="0" w:space="0" w:color="auto"/>
      </w:divBdr>
    </w:div>
    <w:div w:id="1141507655">
      <w:bodyDiv w:val="1"/>
      <w:marLeft w:val="0"/>
      <w:marRight w:val="0"/>
      <w:marTop w:val="0"/>
      <w:marBottom w:val="0"/>
      <w:divBdr>
        <w:top w:val="none" w:sz="0" w:space="0" w:color="auto"/>
        <w:left w:val="none" w:sz="0" w:space="0" w:color="auto"/>
        <w:bottom w:val="none" w:sz="0" w:space="0" w:color="auto"/>
        <w:right w:val="none" w:sz="0" w:space="0" w:color="auto"/>
      </w:divBdr>
    </w:div>
    <w:div w:id="1371759357">
      <w:bodyDiv w:val="1"/>
      <w:marLeft w:val="0"/>
      <w:marRight w:val="0"/>
      <w:marTop w:val="0"/>
      <w:marBottom w:val="0"/>
      <w:divBdr>
        <w:top w:val="none" w:sz="0" w:space="0" w:color="auto"/>
        <w:left w:val="none" w:sz="0" w:space="0" w:color="auto"/>
        <w:bottom w:val="none" w:sz="0" w:space="0" w:color="auto"/>
        <w:right w:val="none" w:sz="0" w:space="0" w:color="auto"/>
      </w:divBdr>
    </w:div>
    <w:div w:id="1401487922">
      <w:bodyDiv w:val="1"/>
      <w:marLeft w:val="0"/>
      <w:marRight w:val="0"/>
      <w:marTop w:val="0"/>
      <w:marBottom w:val="0"/>
      <w:divBdr>
        <w:top w:val="none" w:sz="0" w:space="0" w:color="auto"/>
        <w:left w:val="none" w:sz="0" w:space="0" w:color="auto"/>
        <w:bottom w:val="none" w:sz="0" w:space="0" w:color="auto"/>
        <w:right w:val="none" w:sz="0" w:space="0" w:color="auto"/>
      </w:divBdr>
    </w:div>
    <w:div w:id="1618637679">
      <w:bodyDiv w:val="1"/>
      <w:marLeft w:val="0"/>
      <w:marRight w:val="0"/>
      <w:marTop w:val="0"/>
      <w:marBottom w:val="0"/>
      <w:divBdr>
        <w:top w:val="none" w:sz="0" w:space="0" w:color="auto"/>
        <w:left w:val="none" w:sz="0" w:space="0" w:color="auto"/>
        <w:bottom w:val="none" w:sz="0" w:space="0" w:color="auto"/>
        <w:right w:val="none" w:sz="0" w:space="0" w:color="auto"/>
      </w:divBdr>
    </w:div>
    <w:div w:id="1622763029">
      <w:bodyDiv w:val="1"/>
      <w:marLeft w:val="0"/>
      <w:marRight w:val="0"/>
      <w:marTop w:val="0"/>
      <w:marBottom w:val="0"/>
      <w:divBdr>
        <w:top w:val="none" w:sz="0" w:space="0" w:color="auto"/>
        <w:left w:val="none" w:sz="0" w:space="0" w:color="auto"/>
        <w:bottom w:val="none" w:sz="0" w:space="0" w:color="auto"/>
        <w:right w:val="none" w:sz="0" w:space="0" w:color="auto"/>
      </w:divBdr>
    </w:div>
    <w:div w:id="1760445142">
      <w:bodyDiv w:val="1"/>
      <w:marLeft w:val="0"/>
      <w:marRight w:val="0"/>
      <w:marTop w:val="0"/>
      <w:marBottom w:val="0"/>
      <w:divBdr>
        <w:top w:val="none" w:sz="0" w:space="0" w:color="auto"/>
        <w:left w:val="none" w:sz="0" w:space="0" w:color="auto"/>
        <w:bottom w:val="none" w:sz="0" w:space="0" w:color="auto"/>
        <w:right w:val="none" w:sz="0" w:space="0" w:color="auto"/>
      </w:divBdr>
    </w:div>
    <w:div w:id="1869176843">
      <w:bodyDiv w:val="1"/>
      <w:marLeft w:val="0"/>
      <w:marRight w:val="0"/>
      <w:marTop w:val="0"/>
      <w:marBottom w:val="0"/>
      <w:divBdr>
        <w:top w:val="none" w:sz="0" w:space="0" w:color="auto"/>
        <w:left w:val="none" w:sz="0" w:space="0" w:color="auto"/>
        <w:bottom w:val="none" w:sz="0" w:space="0" w:color="auto"/>
        <w:right w:val="none" w:sz="0" w:space="0" w:color="auto"/>
      </w:divBdr>
    </w:div>
    <w:div w:id="204131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B9A331-E48C-46E9-9912-CDD17D70CBD0}">
  <ds:schemaRefs>
    <ds:schemaRef ds:uri="http://schemas.openxmlformats.org/officeDocument/2006/bibliography"/>
  </ds:schemaRefs>
</ds:datastoreItem>
</file>

<file path=customXml/itemProps2.xml><?xml version="1.0" encoding="utf-8"?>
<ds:datastoreItem xmlns:ds="http://schemas.openxmlformats.org/officeDocument/2006/customXml" ds:itemID="{F1179B14-B225-4EDF-B129-A06D87D4A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5378B8-9A55-42AC-BA07-BEF54210F52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DA70DA2-5A5C-4CE3-960D-16F9A58B79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2724</Words>
  <Characters>15393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18081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Ericsson User</cp:lastModifiedBy>
  <cp:revision>3</cp:revision>
  <dcterms:created xsi:type="dcterms:W3CDTF">2025-10-02T20:07:00Z</dcterms:created>
  <dcterms:modified xsi:type="dcterms:W3CDTF">2025-10-02T20:10:00Z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